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07540AC1" w:rsidR="00C658FB" w:rsidRDefault="00F37AEE">
      <w:pPr>
        <w:pStyle w:val="BodyText"/>
        <w:rPr>
          <w:sz w:val="20"/>
        </w:rPr>
      </w:pPr>
      <w:r>
        <w:rPr>
          <w:noProof/>
          <w:sz w:val="20"/>
          <w:lang w:eastAsia="en-GB"/>
        </w:rPr>
        <w:lastRenderedPageBreak/>
        <mc:AlternateContent>
          <mc:Choice Requires="wpg">
            <w:drawing>
              <wp:inline distT="0" distB="0" distL="0" distR="0" wp14:anchorId="0C172333" wp14:editId="5B27221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1333781F" w:rsidR="00C658FB" w:rsidRPr="007C3559" w:rsidRDefault="00D131A0">
            <w:pPr>
              <w:pStyle w:val="TableParagraph"/>
              <w:spacing w:before="21" w:line="279" w:lineRule="exact"/>
              <w:rPr>
                <w:sz w:val="24"/>
                <w:highlight w:val="yellow"/>
              </w:rPr>
            </w:pPr>
            <w:r w:rsidRPr="00E63E6C">
              <w:rPr>
                <w:color w:val="231F20"/>
                <w:sz w:val="24"/>
              </w:rPr>
              <w:t>£</w:t>
            </w:r>
            <w:r w:rsidR="009D4697" w:rsidRPr="00E63E6C">
              <w:rPr>
                <w:color w:val="231F20"/>
                <w:sz w:val="24"/>
              </w:rPr>
              <w:t>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3DE5A325" w:rsidR="00C658FB" w:rsidRPr="00E63E6C" w:rsidRDefault="00D131A0">
            <w:pPr>
              <w:pStyle w:val="TableParagraph"/>
              <w:spacing w:before="21" w:line="278" w:lineRule="exact"/>
              <w:rPr>
                <w:sz w:val="24"/>
              </w:rPr>
            </w:pPr>
            <w:r w:rsidRPr="00E63E6C">
              <w:rPr>
                <w:color w:val="231F20"/>
                <w:sz w:val="24"/>
              </w:rPr>
              <w:t>£</w:t>
            </w:r>
            <w:r w:rsidR="004F0BFC">
              <w:rPr>
                <w:color w:val="231F20"/>
                <w:sz w:val="24"/>
              </w:rPr>
              <w:t>19050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2CFC5EC6" w:rsidR="00C658FB" w:rsidRPr="00E63E6C" w:rsidRDefault="00D131A0">
            <w:pPr>
              <w:pStyle w:val="TableParagraph"/>
              <w:spacing w:before="21" w:line="278" w:lineRule="exact"/>
              <w:rPr>
                <w:sz w:val="24"/>
              </w:rPr>
            </w:pPr>
            <w:r w:rsidRPr="00E63E6C">
              <w:rPr>
                <w:color w:val="231F20"/>
                <w:sz w:val="24"/>
              </w:rPr>
              <w:t>£</w:t>
            </w:r>
            <w:r w:rsidR="00E63E6C" w:rsidRPr="00E63E6C">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4EFF33D5" w:rsidR="00C658FB" w:rsidRPr="00E63E6C" w:rsidRDefault="00D131A0">
            <w:pPr>
              <w:pStyle w:val="TableParagraph"/>
              <w:spacing w:before="21" w:line="283" w:lineRule="exact"/>
              <w:rPr>
                <w:sz w:val="24"/>
              </w:rPr>
            </w:pPr>
            <w:r w:rsidRPr="00E63E6C">
              <w:rPr>
                <w:color w:val="231F20"/>
                <w:sz w:val="24"/>
              </w:rPr>
              <w:t>£</w:t>
            </w:r>
            <w:r w:rsidR="004F0BFC">
              <w:rPr>
                <w:color w:val="231F20"/>
                <w:sz w:val="24"/>
              </w:rPr>
              <w:t>19030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4511A2A2" w:rsidR="00C658FB" w:rsidRPr="00E63E6C" w:rsidRDefault="00D131A0" w:rsidP="00EA6182">
            <w:pPr>
              <w:pStyle w:val="TableParagraph"/>
              <w:spacing w:before="21" w:line="278" w:lineRule="exact"/>
              <w:rPr>
                <w:sz w:val="20"/>
              </w:rPr>
            </w:pPr>
            <w:r w:rsidRPr="00E63E6C">
              <w:rPr>
                <w:color w:val="231F20"/>
                <w:sz w:val="24"/>
              </w:rPr>
              <w:t>£</w:t>
            </w:r>
            <w:r w:rsidR="00E63E6C">
              <w:rPr>
                <w:color w:val="231F20"/>
                <w:sz w:val="24"/>
              </w:rPr>
              <w:t>19030</w:t>
            </w:r>
          </w:p>
        </w:tc>
      </w:tr>
    </w:tbl>
    <w:p w14:paraId="0264B48F" w14:textId="42A07F5E" w:rsidR="00C658FB" w:rsidRDefault="00F37AEE">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725504A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1D98436" w:rsidR="00C658FB" w:rsidRPr="007E635B" w:rsidRDefault="007E635B">
            <w:pPr>
              <w:pStyle w:val="TableParagraph"/>
              <w:ind w:left="0"/>
              <w:rPr>
                <w:rFonts w:asciiTheme="minorHAnsi" w:hAnsiTheme="minorHAnsi" w:cstheme="minorHAnsi"/>
                <w:sz w:val="24"/>
              </w:rPr>
            </w:pPr>
            <w:r w:rsidRPr="007E635B">
              <w:rPr>
                <w:rFonts w:asciiTheme="minorHAnsi" w:hAnsiTheme="minorHAnsi" w:cstheme="minorHAnsi"/>
                <w:sz w:val="24"/>
              </w:rPr>
              <w:t xml:space="preserve"> 81</w:t>
            </w:r>
            <w:r w:rsidR="009D4697" w:rsidRPr="007E635B">
              <w:rPr>
                <w:rFonts w:asciiTheme="minorHAnsi" w:hAnsiTheme="minorHAnsi" w:cstheme="minorHAnsi"/>
                <w:sz w:val="24"/>
              </w:rPr>
              <w:t>%</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3B3EC8D2"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F408AB">
              <w:rPr>
                <w:color w:val="231F20"/>
                <w:sz w:val="24"/>
              </w:rPr>
              <w:t>2</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57AB0464" w:rsidR="00C658FB" w:rsidRDefault="00F408AB">
            <w:pPr>
              <w:pStyle w:val="TableParagraph"/>
              <w:spacing w:before="130"/>
              <w:ind w:left="46"/>
              <w:rPr>
                <w:sz w:val="24"/>
              </w:rPr>
            </w:pPr>
            <w:r>
              <w:rPr>
                <w:sz w:val="24"/>
              </w:rPr>
              <w:t>81</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3B5B6DBD" w:rsidR="00C658FB" w:rsidRDefault="00F408AB">
            <w:pPr>
              <w:pStyle w:val="TableParagraph"/>
              <w:spacing w:before="131"/>
              <w:ind w:left="42"/>
              <w:rPr>
                <w:sz w:val="24"/>
              </w:rPr>
            </w:pPr>
            <w:r>
              <w:rPr>
                <w:sz w:val="24"/>
              </w:rPr>
              <w:t>81</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4C042C14" w:rsidR="00C658FB" w:rsidRDefault="00F408AB" w:rsidP="00F37AEE">
            <w:pPr>
              <w:pStyle w:val="TableParagraph"/>
              <w:spacing w:before="41"/>
              <w:ind w:left="36"/>
              <w:rPr>
                <w:sz w:val="23"/>
              </w:rPr>
            </w:pPr>
            <w:r>
              <w:rPr>
                <w:w w:val="99"/>
                <w:sz w:val="23"/>
              </w:rPr>
              <w:t>100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7777777" w:rsidR="00C658FB" w:rsidRDefault="00D131A0">
            <w:pPr>
              <w:pStyle w:val="TableParagraph"/>
              <w:spacing w:before="127"/>
              <w:ind w:left="43"/>
              <w:rPr>
                <w:sz w:val="24"/>
              </w:rPr>
            </w:pPr>
            <w:r w:rsidRPr="006A71A8">
              <w:rPr>
                <w:sz w:val="24"/>
              </w:rPr>
              <w:t>Yes</w:t>
            </w:r>
            <w:r>
              <w:rPr>
                <w:sz w:val="24"/>
              </w:rPr>
              <w:t>/</w:t>
            </w:r>
            <w:r w:rsidRPr="006A71A8">
              <w:rPr>
                <w:sz w:val="24"/>
                <w:highlight w:val="yellow"/>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412CE1C9" w:rsidR="00C658FB" w:rsidRDefault="00F37AEE">
      <w:pPr>
        <w:pStyle w:val="BodyText"/>
        <w:rPr>
          <w:sz w:val="20"/>
        </w:rPr>
      </w:pPr>
      <w:r>
        <w:rPr>
          <w:noProof/>
          <w:sz w:val="20"/>
          <w:lang w:eastAsia="en-GB"/>
        </w:rPr>
        <w:lastRenderedPageBreak/>
        <mc:AlternateContent>
          <mc:Choice Requires="wpg">
            <w:drawing>
              <wp:inline distT="0" distB="0" distL="0" distR="0" wp14:anchorId="570F060F" wp14:editId="40F63A71">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2DCF37A5"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141A4B">
              <w:t>2021/2022</w:t>
            </w:r>
          </w:p>
        </w:tc>
        <w:tc>
          <w:tcPr>
            <w:tcW w:w="3600" w:type="dxa"/>
          </w:tcPr>
          <w:p w14:paraId="3EADDAA7" w14:textId="06645EA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E63E6C">
              <w:rPr>
                <w:b/>
                <w:color w:val="231F20"/>
                <w:sz w:val="24"/>
              </w:rPr>
              <w:t>£19030</w:t>
            </w:r>
          </w:p>
        </w:tc>
        <w:tc>
          <w:tcPr>
            <w:tcW w:w="4923" w:type="dxa"/>
            <w:gridSpan w:val="2"/>
          </w:tcPr>
          <w:p w14:paraId="2EAA04A6" w14:textId="4729EEAE"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5D68A2">
              <w:rPr>
                <w:b/>
                <w:color w:val="231F20"/>
                <w:sz w:val="24"/>
              </w:rPr>
              <w:t xml:space="preserve"> July 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6FD45B09" w:rsidR="00C658FB" w:rsidRPr="003C0693" w:rsidRDefault="003C0693">
            <w:pPr>
              <w:pStyle w:val="TableParagraph"/>
              <w:spacing w:before="54"/>
              <w:ind w:left="32"/>
              <w:rPr>
                <w:b/>
                <w:sz w:val="21"/>
              </w:rPr>
            </w:pPr>
            <w:r w:rsidRPr="003C0693">
              <w:rPr>
                <w:b/>
                <w:sz w:val="21"/>
              </w:rPr>
              <w:t>24</w:t>
            </w:r>
            <w:r w:rsidR="00D131A0" w:rsidRPr="003C0693">
              <w:rPr>
                <w:b/>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F114E56" w14:textId="77777777"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14:paraId="34763411" w14:textId="22542C45" w:rsidR="00141A4B" w:rsidRPr="00141A4B" w:rsidRDefault="00141A4B">
            <w:pPr>
              <w:pStyle w:val="TableParagraph"/>
              <w:spacing w:before="46" w:line="235" w:lineRule="auto"/>
              <w:ind w:right="547"/>
              <w:rPr>
                <w:b/>
                <w:sz w:val="24"/>
              </w:rPr>
            </w:pPr>
            <w:r w:rsidRPr="00141A4B">
              <w:rPr>
                <w:b/>
                <w:sz w:val="24"/>
              </w:rPr>
              <w:t>£4674</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36856" w14:paraId="0840A6B6" w14:textId="77777777" w:rsidTr="00A0740A">
        <w:trPr>
          <w:trHeight w:val="1705"/>
        </w:trPr>
        <w:tc>
          <w:tcPr>
            <w:tcW w:w="3720" w:type="dxa"/>
            <w:tcBorders>
              <w:bottom w:val="single" w:sz="12" w:space="0" w:color="231F20"/>
            </w:tcBorders>
          </w:tcPr>
          <w:p w14:paraId="59AA1BE0" w14:textId="77777777" w:rsidR="00836856" w:rsidRPr="00B35E70" w:rsidRDefault="00836856" w:rsidP="00B35E70">
            <w:pPr>
              <w:pStyle w:val="TableParagraph"/>
              <w:rPr>
                <w:rFonts w:asciiTheme="minorHAnsi" w:hAnsiTheme="minorHAnsi" w:cstheme="minorHAnsi"/>
                <w:sz w:val="24"/>
              </w:rPr>
            </w:pPr>
            <w:r w:rsidRPr="00B35E70">
              <w:rPr>
                <w:rFonts w:asciiTheme="minorHAnsi" w:hAnsiTheme="minorHAnsi" w:cstheme="minorHAnsi"/>
                <w:sz w:val="24"/>
              </w:rPr>
              <w:t xml:space="preserve">Improvements in participation within the curriculum and extracurricular in order to be active and broaden range of skills. </w:t>
            </w:r>
          </w:p>
          <w:p w14:paraId="6DFC42FA" w14:textId="77777777" w:rsidR="00836856" w:rsidRPr="00B35E70" w:rsidRDefault="00836856" w:rsidP="00B35E70">
            <w:pPr>
              <w:pStyle w:val="TableParagraph"/>
              <w:rPr>
                <w:rFonts w:asciiTheme="minorHAnsi" w:hAnsiTheme="minorHAnsi" w:cstheme="minorHAnsi"/>
                <w:sz w:val="24"/>
              </w:rPr>
            </w:pPr>
            <w:r w:rsidRPr="00B35E70">
              <w:rPr>
                <w:rFonts w:asciiTheme="minorHAnsi" w:hAnsiTheme="minorHAnsi" w:cstheme="minorHAnsi"/>
                <w:sz w:val="24"/>
              </w:rPr>
              <w:t xml:space="preserve"> </w:t>
            </w:r>
          </w:p>
          <w:p w14:paraId="52B362C4" w14:textId="63091401" w:rsidR="00836856" w:rsidRPr="000178C8" w:rsidRDefault="00836856" w:rsidP="00F9771F">
            <w:pPr>
              <w:pStyle w:val="TableParagraph"/>
              <w:ind w:left="0"/>
              <w:rPr>
                <w:rFonts w:asciiTheme="minorHAnsi" w:hAnsiTheme="minorHAnsi" w:cstheme="minorHAnsi"/>
                <w:sz w:val="24"/>
              </w:rPr>
            </w:pPr>
          </w:p>
        </w:tc>
        <w:tc>
          <w:tcPr>
            <w:tcW w:w="3600" w:type="dxa"/>
            <w:tcBorders>
              <w:bottom w:val="single" w:sz="12" w:space="0" w:color="231F20"/>
            </w:tcBorders>
          </w:tcPr>
          <w:p w14:paraId="631F9EA0" w14:textId="77777777" w:rsidR="00836856" w:rsidRDefault="00836856" w:rsidP="00B35E70">
            <w:pPr>
              <w:pStyle w:val="TableParagraph"/>
              <w:numPr>
                <w:ilvl w:val="0"/>
                <w:numId w:val="2"/>
              </w:numPr>
              <w:rPr>
                <w:rFonts w:asciiTheme="minorHAnsi" w:hAnsiTheme="minorHAnsi" w:cstheme="minorHAnsi"/>
                <w:sz w:val="24"/>
              </w:rPr>
            </w:pPr>
            <w:r w:rsidRPr="00B35E70">
              <w:rPr>
                <w:rFonts w:asciiTheme="minorHAnsi" w:hAnsiTheme="minorHAnsi" w:cstheme="minorHAnsi"/>
                <w:sz w:val="24"/>
              </w:rPr>
              <w:t xml:space="preserve">Provide a variety of sports clubs after school to all pupils… </w:t>
            </w:r>
          </w:p>
          <w:p w14:paraId="7E46346A" w14:textId="77777777" w:rsidR="00836856" w:rsidRDefault="00836856" w:rsidP="00836856">
            <w:pPr>
              <w:pStyle w:val="TableParagraph"/>
              <w:ind w:left="720"/>
              <w:rPr>
                <w:rFonts w:asciiTheme="minorHAnsi" w:hAnsiTheme="minorHAnsi" w:cstheme="minorHAnsi"/>
                <w:sz w:val="24"/>
              </w:rPr>
            </w:pPr>
            <w:r w:rsidRPr="00B35E70">
              <w:rPr>
                <w:rFonts w:asciiTheme="minorHAnsi" w:hAnsiTheme="minorHAnsi" w:cstheme="minorHAnsi"/>
                <w:sz w:val="24"/>
              </w:rPr>
              <w:t xml:space="preserve">RUCST – football, basketball and multi-sports for KS2 Rugby Tots – multi –sports for KS1 and EYFS </w:t>
            </w:r>
          </w:p>
          <w:p w14:paraId="129790AF" w14:textId="4F1546B4" w:rsidR="00836856" w:rsidRPr="00B35E70" w:rsidRDefault="00836856" w:rsidP="00836856">
            <w:pPr>
              <w:pStyle w:val="TableParagraph"/>
              <w:ind w:left="720"/>
              <w:rPr>
                <w:rFonts w:asciiTheme="minorHAnsi" w:hAnsiTheme="minorHAnsi" w:cstheme="minorHAnsi"/>
                <w:sz w:val="24"/>
              </w:rPr>
            </w:pPr>
            <w:r w:rsidRPr="00B35E70">
              <w:rPr>
                <w:rFonts w:asciiTheme="minorHAnsi" w:hAnsiTheme="minorHAnsi" w:cstheme="minorHAnsi"/>
                <w:sz w:val="24"/>
              </w:rPr>
              <w:t xml:space="preserve">Dance for KS2 </w:t>
            </w:r>
          </w:p>
          <w:p w14:paraId="46E0DD9B" w14:textId="18446180" w:rsidR="00836856" w:rsidRPr="00B35E70" w:rsidRDefault="00836856" w:rsidP="00B35E70">
            <w:pPr>
              <w:pStyle w:val="TableParagraph"/>
              <w:ind w:left="720"/>
              <w:rPr>
                <w:rFonts w:asciiTheme="minorHAnsi" w:hAnsiTheme="minorHAnsi" w:cstheme="minorHAnsi"/>
                <w:sz w:val="24"/>
              </w:rPr>
            </w:pPr>
          </w:p>
        </w:tc>
        <w:tc>
          <w:tcPr>
            <w:tcW w:w="1616" w:type="dxa"/>
            <w:vMerge w:val="restart"/>
          </w:tcPr>
          <w:p w14:paraId="218E0FC6" w14:textId="5913808C" w:rsidR="00836856" w:rsidRPr="00836856" w:rsidRDefault="00836856" w:rsidP="00836856">
            <w:pPr>
              <w:pStyle w:val="TableParagraph"/>
              <w:spacing w:before="160"/>
              <w:ind w:left="34"/>
              <w:rPr>
                <w:rFonts w:asciiTheme="minorHAnsi" w:hAnsiTheme="minorHAnsi" w:cstheme="minorHAnsi"/>
                <w:sz w:val="24"/>
              </w:rPr>
            </w:pPr>
          </w:p>
          <w:p w14:paraId="3BA26C6F" w14:textId="483665FB" w:rsidR="00836856" w:rsidRPr="000178C8" w:rsidRDefault="00141A4B">
            <w:pPr>
              <w:pStyle w:val="TableParagraph"/>
              <w:spacing w:before="160"/>
              <w:ind w:left="34"/>
              <w:rPr>
                <w:rFonts w:asciiTheme="minorHAnsi" w:hAnsiTheme="minorHAnsi" w:cstheme="minorHAnsi"/>
                <w:sz w:val="24"/>
              </w:rPr>
            </w:pPr>
            <w:r w:rsidRPr="00141A4B">
              <w:rPr>
                <w:rFonts w:asciiTheme="minorHAnsi" w:hAnsiTheme="minorHAnsi" w:cstheme="minorHAnsi"/>
                <w:sz w:val="24"/>
              </w:rPr>
              <w:t>£4564 *Additional £436 school</w:t>
            </w:r>
            <w:r>
              <w:rPr>
                <w:rFonts w:asciiTheme="minorHAnsi" w:hAnsiTheme="minorHAnsi" w:cstheme="minorHAnsi"/>
                <w:sz w:val="24"/>
              </w:rPr>
              <w:t xml:space="preserve"> </w:t>
            </w:r>
            <w:r w:rsidRPr="00141A4B">
              <w:rPr>
                <w:rFonts w:asciiTheme="minorHAnsi" w:hAnsiTheme="minorHAnsi" w:cstheme="minorHAnsi"/>
                <w:sz w:val="24"/>
              </w:rPr>
              <w:t>funded (£5000)</w:t>
            </w:r>
          </w:p>
        </w:tc>
        <w:tc>
          <w:tcPr>
            <w:tcW w:w="3307" w:type="dxa"/>
            <w:tcBorders>
              <w:bottom w:val="single" w:sz="12" w:space="0" w:color="231F20"/>
            </w:tcBorders>
          </w:tcPr>
          <w:p w14:paraId="6126B218" w14:textId="1D60A8D5" w:rsidR="00836856" w:rsidRPr="000178C8" w:rsidRDefault="00836856" w:rsidP="00395602">
            <w:pPr>
              <w:pStyle w:val="TableParagraph"/>
              <w:numPr>
                <w:ilvl w:val="0"/>
                <w:numId w:val="2"/>
              </w:numPr>
              <w:rPr>
                <w:rFonts w:asciiTheme="minorHAnsi" w:hAnsiTheme="minorHAnsi" w:cstheme="minorHAnsi"/>
                <w:sz w:val="24"/>
              </w:rPr>
            </w:pPr>
            <w:r>
              <w:rPr>
                <w:rFonts w:asciiTheme="minorHAnsi" w:hAnsiTheme="minorHAnsi" w:cstheme="minorHAnsi"/>
                <w:sz w:val="24"/>
              </w:rPr>
              <w:t xml:space="preserve">A </w:t>
            </w:r>
            <w:r w:rsidRPr="00836856">
              <w:rPr>
                <w:rFonts w:asciiTheme="minorHAnsi" w:hAnsiTheme="minorHAnsi" w:cstheme="minorHAnsi"/>
                <w:sz w:val="24"/>
              </w:rPr>
              <w:t xml:space="preserve">range of children </w:t>
            </w:r>
            <w:r>
              <w:rPr>
                <w:rFonts w:asciiTheme="minorHAnsi" w:hAnsiTheme="minorHAnsi" w:cstheme="minorHAnsi"/>
                <w:sz w:val="24"/>
              </w:rPr>
              <w:t xml:space="preserve">including PP have attended clubs – registers were </w:t>
            </w:r>
            <w:r w:rsidRPr="00836856">
              <w:rPr>
                <w:rFonts w:asciiTheme="minorHAnsi" w:hAnsiTheme="minorHAnsi" w:cstheme="minorHAnsi"/>
                <w:sz w:val="24"/>
              </w:rPr>
              <w:t xml:space="preserve">taken and there </w:t>
            </w:r>
            <w:r>
              <w:rPr>
                <w:rFonts w:asciiTheme="minorHAnsi" w:hAnsiTheme="minorHAnsi" w:cstheme="minorHAnsi"/>
                <w:sz w:val="24"/>
              </w:rPr>
              <w:t xml:space="preserve">was </w:t>
            </w:r>
            <w:r w:rsidRPr="00836856">
              <w:rPr>
                <w:rFonts w:asciiTheme="minorHAnsi" w:hAnsiTheme="minorHAnsi" w:cstheme="minorHAnsi"/>
                <w:sz w:val="24"/>
              </w:rPr>
              <w:t>a rotation of children each term.</w:t>
            </w:r>
          </w:p>
        </w:tc>
        <w:tc>
          <w:tcPr>
            <w:tcW w:w="3134" w:type="dxa"/>
            <w:tcBorders>
              <w:bottom w:val="single" w:sz="12" w:space="0" w:color="231F20"/>
            </w:tcBorders>
          </w:tcPr>
          <w:p w14:paraId="248B1F68" w14:textId="757439E9" w:rsidR="00395602" w:rsidRPr="000178C8" w:rsidRDefault="00395602" w:rsidP="00395602">
            <w:pPr>
              <w:pStyle w:val="TableParagraph"/>
              <w:numPr>
                <w:ilvl w:val="0"/>
                <w:numId w:val="2"/>
              </w:numPr>
              <w:rPr>
                <w:rFonts w:asciiTheme="minorHAnsi" w:hAnsiTheme="minorHAnsi" w:cstheme="minorHAnsi"/>
                <w:sz w:val="24"/>
              </w:rPr>
            </w:pPr>
            <w:r w:rsidRPr="00395602">
              <w:rPr>
                <w:rFonts w:asciiTheme="minorHAnsi" w:hAnsiTheme="minorHAnsi" w:cstheme="minorHAnsi"/>
                <w:sz w:val="24"/>
              </w:rPr>
              <w:t xml:space="preserve">Continue to offer a range of activities at lunchtime/ after school – with RUCST being inclusive of all children within their activities at lunch. Tuesday to Friday all year round – including football team training.  </w:t>
            </w:r>
          </w:p>
        </w:tc>
      </w:tr>
      <w:tr w:rsidR="00836856" w14:paraId="0F385842" w14:textId="77777777" w:rsidTr="00A0740A">
        <w:trPr>
          <w:trHeight w:val="1705"/>
        </w:trPr>
        <w:tc>
          <w:tcPr>
            <w:tcW w:w="3720" w:type="dxa"/>
            <w:tcBorders>
              <w:bottom w:val="single" w:sz="12" w:space="0" w:color="231F20"/>
            </w:tcBorders>
          </w:tcPr>
          <w:p w14:paraId="262B068B" w14:textId="1ACDDE46" w:rsidR="00836856" w:rsidRPr="000178C8" w:rsidRDefault="00836856" w:rsidP="00F9771F">
            <w:pPr>
              <w:pStyle w:val="TableParagraph"/>
              <w:ind w:left="0"/>
              <w:rPr>
                <w:rFonts w:asciiTheme="minorHAnsi" w:hAnsiTheme="minorHAnsi" w:cstheme="minorHAnsi"/>
                <w:sz w:val="24"/>
              </w:rPr>
            </w:pPr>
            <w:r w:rsidRPr="00B35E70">
              <w:rPr>
                <w:rFonts w:asciiTheme="minorHAnsi" w:hAnsiTheme="minorHAnsi" w:cstheme="minorHAnsi"/>
                <w:sz w:val="24"/>
              </w:rPr>
              <w:t>To nurture a lifelong commitment to achieving a healthy lifestyle through healthy eating and exercise.</w:t>
            </w:r>
          </w:p>
        </w:tc>
        <w:tc>
          <w:tcPr>
            <w:tcW w:w="3600" w:type="dxa"/>
            <w:tcBorders>
              <w:bottom w:val="single" w:sz="12" w:space="0" w:color="231F20"/>
            </w:tcBorders>
          </w:tcPr>
          <w:p w14:paraId="1D9BFEE7" w14:textId="77777777" w:rsidR="00836856" w:rsidRDefault="00836856" w:rsidP="00175F43">
            <w:pPr>
              <w:pStyle w:val="TableParagraph"/>
              <w:numPr>
                <w:ilvl w:val="0"/>
                <w:numId w:val="2"/>
              </w:numPr>
              <w:rPr>
                <w:rFonts w:asciiTheme="minorHAnsi" w:hAnsiTheme="minorHAnsi" w:cstheme="minorHAnsi"/>
                <w:sz w:val="24"/>
              </w:rPr>
            </w:pPr>
            <w:r w:rsidRPr="00B35E70">
              <w:rPr>
                <w:rFonts w:asciiTheme="minorHAnsi" w:hAnsiTheme="minorHAnsi" w:cstheme="minorHAnsi"/>
                <w:sz w:val="24"/>
              </w:rPr>
              <w:t>Purchasing of new playtime/sport equipment, with varying activities to encourage active breaks and lunchtimes.</w:t>
            </w:r>
          </w:p>
          <w:p w14:paraId="5BA6CB8D" w14:textId="6946C696" w:rsidR="00836856" w:rsidRPr="00175F43" w:rsidRDefault="00836856" w:rsidP="00B35E70">
            <w:pPr>
              <w:pStyle w:val="TableParagraph"/>
              <w:numPr>
                <w:ilvl w:val="0"/>
                <w:numId w:val="2"/>
              </w:numPr>
              <w:rPr>
                <w:rFonts w:asciiTheme="minorHAnsi" w:hAnsiTheme="minorHAnsi" w:cstheme="minorHAnsi"/>
                <w:sz w:val="24"/>
              </w:rPr>
            </w:pPr>
            <w:r w:rsidRPr="00B35E70">
              <w:rPr>
                <w:rFonts w:asciiTheme="minorHAnsi" w:hAnsiTheme="minorHAnsi" w:cstheme="minorHAnsi"/>
                <w:sz w:val="24"/>
              </w:rPr>
              <w:t>Encouraging healthy eating at lunchtimes and in PSHCE lessons/assemblies.</w:t>
            </w:r>
          </w:p>
        </w:tc>
        <w:tc>
          <w:tcPr>
            <w:tcW w:w="1616" w:type="dxa"/>
            <w:vMerge/>
          </w:tcPr>
          <w:p w14:paraId="28DBBDE2" w14:textId="77777777" w:rsidR="00836856" w:rsidRPr="000178C8" w:rsidRDefault="00836856">
            <w:pPr>
              <w:pStyle w:val="TableParagraph"/>
              <w:spacing w:before="160"/>
              <w:ind w:left="34"/>
              <w:rPr>
                <w:rFonts w:asciiTheme="minorHAnsi" w:hAnsiTheme="minorHAnsi" w:cstheme="minorHAnsi"/>
                <w:sz w:val="24"/>
              </w:rPr>
            </w:pPr>
          </w:p>
        </w:tc>
        <w:tc>
          <w:tcPr>
            <w:tcW w:w="3307" w:type="dxa"/>
            <w:tcBorders>
              <w:bottom w:val="single" w:sz="12" w:space="0" w:color="231F20"/>
            </w:tcBorders>
          </w:tcPr>
          <w:p w14:paraId="00E5CD0B" w14:textId="77777777" w:rsidR="00836856" w:rsidRDefault="00836856" w:rsidP="00395602">
            <w:pPr>
              <w:pStyle w:val="TableParagraph"/>
              <w:numPr>
                <w:ilvl w:val="0"/>
                <w:numId w:val="2"/>
              </w:numPr>
              <w:rPr>
                <w:rFonts w:asciiTheme="minorHAnsi" w:hAnsiTheme="minorHAnsi" w:cstheme="minorHAnsi"/>
                <w:sz w:val="24"/>
              </w:rPr>
            </w:pPr>
            <w:r w:rsidRPr="00836856">
              <w:rPr>
                <w:rFonts w:asciiTheme="minorHAnsi" w:hAnsiTheme="minorHAnsi" w:cstheme="minorHAnsi"/>
                <w:sz w:val="24"/>
              </w:rPr>
              <w:t>RUCST have been present at lunchtimes each day to engage children in competitive games/activities. More children now engaging in active play and using the equipment more regularly.</w:t>
            </w:r>
          </w:p>
          <w:p w14:paraId="6129D3EE" w14:textId="77777777" w:rsidR="00395602" w:rsidRDefault="00395602" w:rsidP="009F48C6">
            <w:pPr>
              <w:pStyle w:val="TableParagraph"/>
              <w:rPr>
                <w:rFonts w:asciiTheme="minorHAnsi" w:hAnsiTheme="minorHAnsi" w:cstheme="minorHAnsi"/>
                <w:sz w:val="24"/>
              </w:rPr>
            </w:pPr>
          </w:p>
          <w:p w14:paraId="111062E4" w14:textId="34871426" w:rsidR="00395602" w:rsidRPr="000178C8" w:rsidRDefault="00395602" w:rsidP="00395602">
            <w:pPr>
              <w:pStyle w:val="TableParagraph"/>
              <w:numPr>
                <w:ilvl w:val="0"/>
                <w:numId w:val="2"/>
              </w:numPr>
              <w:rPr>
                <w:rFonts w:asciiTheme="minorHAnsi" w:hAnsiTheme="minorHAnsi" w:cstheme="minorHAnsi"/>
                <w:sz w:val="24"/>
              </w:rPr>
            </w:pPr>
            <w:r>
              <w:rPr>
                <w:rFonts w:asciiTheme="minorHAnsi" w:hAnsiTheme="minorHAnsi" w:cstheme="minorHAnsi"/>
                <w:sz w:val="24"/>
              </w:rPr>
              <w:lastRenderedPageBreak/>
              <w:t>Children only</w:t>
            </w:r>
            <w:r w:rsidRPr="00395602">
              <w:rPr>
                <w:rFonts w:asciiTheme="minorHAnsi" w:hAnsiTheme="minorHAnsi" w:cstheme="minorHAnsi"/>
                <w:sz w:val="24"/>
              </w:rPr>
              <w:t xml:space="preserve"> having fruit or a healthy snack at break times.</w:t>
            </w:r>
          </w:p>
        </w:tc>
        <w:tc>
          <w:tcPr>
            <w:tcW w:w="3134" w:type="dxa"/>
            <w:tcBorders>
              <w:bottom w:val="single" w:sz="12" w:space="0" w:color="231F20"/>
            </w:tcBorders>
          </w:tcPr>
          <w:p w14:paraId="3CAE8BDC" w14:textId="1621A7E0" w:rsidR="00836856" w:rsidRPr="000178C8" w:rsidRDefault="00395602" w:rsidP="00395602">
            <w:pPr>
              <w:pStyle w:val="TableParagraph"/>
              <w:numPr>
                <w:ilvl w:val="0"/>
                <w:numId w:val="2"/>
              </w:numPr>
              <w:rPr>
                <w:rFonts w:asciiTheme="minorHAnsi" w:hAnsiTheme="minorHAnsi" w:cstheme="minorHAnsi"/>
                <w:sz w:val="24"/>
              </w:rPr>
            </w:pPr>
            <w:r w:rsidRPr="00395602">
              <w:rPr>
                <w:rFonts w:asciiTheme="minorHAnsi" w:hAnsiTheme="minorHAnsi" w:cstheme="minorHAnsi"/>
                <w:sz w:val="24"/>
              </w:rPr>
              <w:lastRenderedPageBreak/>
              <w:t xml:space="preserve">Children to be encouraged to participate in fitness games and challenges during breaks and lunchtimes to promote healthy lifestyles.  </w:t>
            </w:r>
          </w:p>
        </w:tc>
      </w:tr>
      <w:tr w:rsidR="00836856" w14:paraId="126D9891" w14:textId="77777777">
        <w:trPr>
          <w:trHeight w:val="1705"/>
        </w:trPr>
        <w:tc>
          <w:tcPr>
            <w:tcW w:w="3720" w:type="dxa"/>
            <w:tcBorders>
              <w:bottom w:val="single" w:sz="12" w:space="0" w:color="231F20"/>
            </w:tcBorders>
          </w:tcPr>
          <w:p w14:paraId="735E0D0E" w14:textId="1A865A55" w:rsidR="00836856" w:rsidRDefault="00836856" w:rsidP="00F9771F">
            <w:pPr>
              <w:pStyle w:val="TableParagraph"/>
              <w:ind w:left="0"/>
              <w:rPr>
                <w:rFonts w:asciiTheme="minorHAnsi" w:hAnsiTheme="minorHAnsi" w:cstheme="minorHAnsi"/>
                <w:sz w:val="24"/>
              </w:rPr>
            </w:pPr>
            <w:r w:rsidRPr="00B35E70">
              <w:rPr>
                <w:rFonts w:asciiTheme="minorHAnsi" w:hAnsiTheme="minorHAnsi" w:cstheme="minorHAnsi"/>
                <w:sz w:val="24"/>
              </w:rPr>
              <w:t xml:space="preserve">Empower pupils to promote and engage others in active games.  </w:t>
            </w:r>
          </w:p>
        </w:tc>
        <w:tc>
          <w:tcPr>
            <w:tcW w:w="3600" w:type="dxa"/>
            <w:tcBorders>
              <w:bottom w:val="single" w:sz="12" w:space="0" w:color="231F20"/>
            </w:tcBorders>
          </w:tcPr>
          <w:p w14:paraId="022297F9" w14:textId="77777777" w:rsidR="00836856" w:rsidRDefault="00836856" w:rsidP="00B35E70">
            <w:pPr>
              <w:pStyle w:val="TableParagraph"/>
              <w:numPr>
                <w:ilvl w:val="0"/>
                <w:numId w:val="2"/>
              </w:numPr>
              <w:rPr>
                <w:rFonts w:asciiTheme="minorHAnsi" w:hAnsiTheme="minorHAnsi" w:cstheme="minorHAnsi"/>
                <w:sz w:val="24"/>
              </w:rPr>
            </w:pPr>
            <w:r w:rsidRPr="00B35E70">
              <w:rPr>
                <w:rFonts w:asciiTheme="minorHAnsi" w:hAnsiTheme="minorHAnsi" w:cstheme="minorHAnsi"/>
                <w:sz w:val="24"/>
              </w:rPr>
              <w:t>Y5 cohort to participate in the Joy of Moving programme for 6 weeks</w:t>
            </w:r>
            <w:r>
              <w:rPr>
                <w:rFonts w:asciiTheme="minorHAnsi" w:hAnsiTheme="minorHAnsi" w:cstheme="minorHAnsi"/>
                <w:sz w:val="24"/>
              </w:rPr>
              <w:t xml:space="preserve"> </w:t>
            </w:r>
            <w:r w:rsidRPr="00B35E70">
              <w:rPr>
                <w:rFonts w:asciiTheme="minorHAnsi" w:hAnsiTheme="minorHAnsi" w:cstheme="minorHAnsi"/>
                <w:sz w:val="24"/>
              </w:rPr>
              <w:t xml:space="preserve">about healthy and active lifestyles – run by RUCST.  </w:t>
            </w:r>
          </w:p>
          <w:p w14:paraId="50FA9DFC" w14:textId="6655BC38" w:rsidR="00836856" w:rsidRDefault="00836856" w:rsidP="00B35E70">
            <w:pPr>
              <w:pStyle w:val="TableParagraph"/>
              <w:numPr>
                <w:ilvl w:val="0"/>
                <w:numId w:val="2"/>
              </w:numPr>
              <w:rPr>
                <w:rFonts w:asciiTheme="minorHAnsi" w:hAnsiTheme="minorHAnsi" w:cstheme="minorHAnsi"/>
                <w:sz w:val="24"/>
              </w:rPr>
            </w:pPr>
            <w:r w:rsidRPr="00B35E70">
              <w:rPr>
                <w:rFonts w:asciiTheme="minorHAnsi" w:hAnsiTheme="minorHAnsi" w:cstheme="minorHAnsi"/>
                <w:sz w:val="24"/>
              </w:rPr>
              <w:t>Y6 pupils to engage in play leaders’ course (6 weekly sessions)</w:t>
            </w:r>
          </w:p>
          <w:p w14:paraId="7A27D1E9" w14:textId="4BCB4A9F" w:rsidR="00836856" w:rsidRDefault="00836856" w:rsidP="00B35E70">
            <w:pPr>
              <w:pStyle w:val="TableParagraph"/>
              <w:ind w:left="720"/>
              <w:rPr>
                <w:rFonts w:asciiTheme="minorHAnsi" w:hAnsiTheme="minorHAnsi" w:cstheme="minorHAnsi"/>
                <w:sz w:val="24"/>
              </w:rPr>
            </w:pPr>
          </w:p>
        </w:tc>
        <w:tc>
          <w:tcPr>
            <w:tcW w:w="1616" w:type="dxa"/>
            <w:vMerge/>
            <w:tcBorders>
              <w:bottom w:val="single" w:sz="12" w:space="0" w:color="231F20"/>
            </w:tcBorders>
          </w:tcPr>
          <w:p w14:paraId="64ACD359" w14:textId="77777777" w:rsidR="00836856" w:rsidRPr="000178C8" w:rsidRDefault="00836856">
            <w:pPr>
              <w:pStyle w:val="TableParagraph"/>
              <w:spacing w:before="160"/>
              <w:ind w:left="34"/>
              <w:rPr>
                <w:rFonts w:asciiTheme="minorHAnsi" w:hAnsiTheme="minorHAnsi" w:cstheme="minorHAnsi"/>
                <w:sz w:val="24"/>
              </w:rPr>
            </w:pPr>
          </w:p>
        </w:tc>
        <w:tc>
          <w:tcPr>
            <w:tcW w:w="3307" w:type="dxa"/>
            <w:tcBorders>
              <w:bottom w:val="single" w:sz="12" w:space="0" w:color="231F20"/>
            </w:tcBorders>
          </w:tcPr>
          <w:p w14:paraId="63CB8AB7" w14:textId="77777777" w:rsidR="00395602" w:rsidRDefault="00395602" w:rsidP="00395602">
            <w:pPr>
              <w:pStyle w:val="TableParagraph"/>
              <w:numPr>
                <w:ilvl w:val="0"/>
                <w:numId w:val="2"/>
              </w:numPr>
              <w:rPr>
                <w:rFonts w:asciiTheme="minorHAnsi" w:hAnsiTheme="minorHAnsi" w:cstheme="minorHAnsi"/>
                <w:sz w:val="24"/>
              </w:rPr>
            </w:pPr>
            <w:r w:rsidRPr="00395602">
              <w:rPr>
                <w:rFonts w:asciiTheme="minorHAnsi" w:hAnsiTheme="minorHAnsi" w:cstheme="minorHAnsi"/>
                <w:sz w:val="24"/>
              </w:rPr>
              <w:t xml:space="preserve">Y5 now understand the importance of physical activity, a healthy body and mind, the Eatwell Guide, meal planning, hydration and the joy of moving.  </w:t>
            </w:r>
          </w:p>
          <w:p w14:paraId="5534F956" w14:textId="59DEE673" w:rsidR="00395602" w:rsidRPr="00395602" w:rsidRDefault="00395602" w:rsidP="00395602">
            <w:pPr>
              <w:pStyle w:val="TableParagraph"/>
              <w:numPr>
                <w:ilvl w:val="0"/>
                <w:numId w:val="2"/>
              </w:numPr>
              <w:rPr>
                <w:rFonts w:asciiTheme="minorHAnsi" w:hAnsiTheme="minorHAnsi" w:cstheme="minorHAnsi"/>
                <w:sz w:val="24"/>
              </w:rPr>
            </w:pPr>
            <w:r w:rsidRPr="00395602">
              <w:rPr>
                <w:rFonts w:asciiTheme="minorHAnsi" w:hAnsiTheme="minorHAnsi" w:cstheme="minorHAnsi"/>
                <w:sz w:val="24"/>
              </w:rPr>
              <w:t>Leaders empower and inspire others. This is reflected in pupil voice activity</w:t>
            </w:r>
            <w:r>
              <w:rPr>
                <w:rFonts w:asciiTheme="minorHAnsi" w:hAnsiTheme="minorHAnsi" w:cstheme="minorHAnsi"/>
                <w:sz w:val="24"/>
              </w:rPr>
              <w:t>.</w:t>
            </w:r>
          </w:p>
        </w:tc>
        <w:tc>
          <w:tcPr>
            <w:tcW w:w="3134" w:type="dxa"/>
            <w:tcBorders>
              <w:bottom w:val="single" w:sz="12" w:space="0" w:color="231F20"/>
            </w:tcBorders>
          </w:tcPr>
          <w:p w14:paraId="5C17FE5E" w14:textId="77777777" w:rsidR="00225CED" w:rsidRDefault="00225CED" w:rsidP="00225CED">
            <w:pPr>
              <w:pStyle w:val="TableParagraph"/>
              <w:numPr>
                <w:ilvl w:val="0"/>
                <w:numId w:val="2"/>
              </w:numPr>
              <w:rPr>
                <w:rFonts w:asciiTheme="minorHAnsi" w:hAnsiTheme="minorHAnsi" w:cstheme="minorHAnsi"/>
                <w:sz w:val="24"/>
              </w:rPr>
            </w:pPr>
            <w:r>
              <w:rPr>
                <w:rFonts w:asciiTheme="minorHAnsi" w:hAnsiTheme="minorHAnsi" w:cstheme="minorHAnsi"/>
                <w:sz w:val="24"/>
              </w:rPr>
              <w:t xml:space="preserve">Next Y5 cohort to participate in the Joy of Moving programme. </w:t>
            </w:r>
          </w:p>
          <w:p w14:paraId="6C4E49AE" w14:textId="0FE54180" w:rsidR="00225CED" w:rsidRPr="00225CED" w:rsidRDefault="00225CED" w:rsidP="00225CED">
            <w:pPr>
              <w:pStyle w:val="TableParagraph"/>
              <w:numPr>
                <w:ilvl w:val="0"/>
                <w:numId w:val="2"/>
              </w:numPr>
              <w:rPr>
                <w:rFonts w:asciiTheme="minorHAnsi" w:hAnsiTheme="minorHAnsi" w:cstheme="minorHAnsi"/>
                <w:sz w:val="24"/>
              </w:rPr>
            </w:pPr>
            <w:r>
              <w:rPr>
                <w:rFonts w:asciiTheme="minorHAnsi" w:hAnsiTheme="minorHAnsi" w:cstheme="minorHAnsi"/>
                <w:sz w:val="24"/>
              </w:rPr>
              <w:t xml:space="preserve">Next Y6 cohort to participate in the play leaders’ course.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4001AE39" w:rsidR="00C658FB" w:rsidRPr="003C0693" w:rsidRDefault="003C0693">
            <w:pPr>
              <w:pStyle w:val="TableParagraph"/>
              <w:spacing w:before="45" w:line="255" w:lineRule="exact"/>
              <w:ind w:left="39"/>
              <w:rPr>
                <w:b/>
                <w:sz w:val="21"/>
              </w:rPr>
            </w:pPr>
            <w:r w:rsidRPr="003C0693">
              <w:rPr>
                <w:b/>
                <w:sz w:val="21"/>
              </w:rPr>
              <w:t xml:space="preserve">8.4% </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4943C54" w14:textId="77777777"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r w:rsidR="000306A4">
              <w:rPr>
                <w:color w:val="231F20"/>
                <w:spacing w:val="-1"/>
                <w:sz w:val="24"/>
              </w:rPr>
              <w:t xml:space="preserve"> </w:t>
            </w:r>
          </w:p>
          <w:p w14:paraId="600B6772" w14:textId="7945B707" w:rsidR="000306A4" w:rsidRPr="00303EFF" w:rsidRDefault="00303EFF" w:rsidP="000306A4">
            <w:pPr>
              <w:pStyle w:val="TableParagraph"/>
              <w:spacing w:before="46" w:line="235" w:lineRule="auto"/>
              <w:ind w:left="0" w:right="547"/>
              <w:rPr>
                <w:b/>
                <w:sz w:val="24"/>
              </w:rPr>
            </w:pPr>
            <w:r w:rsidRPr="00303EFF">
              <w:rPr>
                <w:b/>
                <w:sz w:val="24"/>
              </w:rPr>
              <w:t>£1600</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1CF02030" w14:textId="77777777" w:rsidR="000306A4" w:rsidRPr="000306A4" w:rsidRDefault="000306A4" w:rsidP="000306A4">
            <w:pPr>
              <w:pStyle w:val="ListParagraph"/>
              <w:numPr>
                <w:ilvl w:val="0"/>
                <w:numId w:val="4"/>
              </w:numPr>
              <w:rPr>
                <w:rFonts w:asciiTheme="minorHAnsi" w:hAnsiTheme="minorHAnsi" w:cstheme="minorHAnsi"/>
                <w:sz w:val="24"/>
              </w:rPr>
            </w:pPr>
            <w:r w:rsidRPr="000306A4">
              <w:rPr>
                <w:rFonts w:asciiTheme="minorHAnsi" w:hAnsiTheme="minorHAnsi" w:cstheme="minorHAnsi"/>
                <w:sz w:val="24"/>
              </w:rPr>
              <w:t xml:space="preserve">For all staff (including TAs and sports coach at lunchtimes) to continue to promote PE and an active lifestyle.  </w:t>
            </w:r>
          </w:p>
          <w:p w14:paraId="12CF20E2" w14:textId="59025AE7" w:rsidR="00C658FB" w:rsidRPr="000306A4" w:rsidRDefault="00C658FB" w:rsidP="000306A4">
            <w:pPr>
              <w:pStyle w:val="TableParagraph"/>
              <w:ind w:left="720"/>
              <w:rPr>
                <w:rFonts w:asciiTheme="minorHAnsi" w:hAnsiTheme="minorHAnsi" w:cstheme="minorHAnsi"/>
                <w:sz w:val="24"/>
              </w:rPr>
            </w:pPr>
          </w:p>
        </w:tc>
        <w:tc>
          <w:tcPr>
            <w:tcW w:w="3600" w:type="dxa"/>
          </w:tcPr>
          <w:p w14:paraId="1129DFCC" w14:textId="77777777" w:rsidR="00A53F0F" w:rsidRDefault="000306A4" w:rsidP="000306A4">
            <w:pPr>
              <w:pStyle w:val="TableParagraph"/>
              <w:numPr>
                <w:ilvl w:val="0"/>
                <w:numId w:val="4"/>
              </w:numPr>
              <w:rPr>
                <w:rFonts w:asciiTheme="minorHAnsi" w:hAnsiTheme="minorHAnsi" w:cstheme="minorHAnsi"/>
                <w:sz w:val="24"/>
              </w:rPr>
            </w:pPr>
            <w:r w:rsidRPr="00776F98">
              <w:rPr>
                <w:rFonts w:asciiTheme="minorHAnsi" w:hAnsiTheme="minorHAnsi" w:cstheme="minorHAnsi"/>
                <w:sz w:val="24"/>
              </w:rPr>
              <w:t>Staff to lead by example in the correct kit and footwear for participation in PE.</w:t>
            </w:r>
          </w:p>
          <w:p w14:paraId="2F2D3673" w14:textId="5FDC348F" w:rsidR="00303EFF" w:rsidRPr="00776F98" w:rsidRDefault="00303EFF" w:rsidP="00303EFF">
            <w:pPr>
              <w:pStyle w:val="TableParagraph"/>
              <w:numPr>
                <w:ilvl w:val="0"/>
                <w:numId w:val="4"/>
              </w:numPr>
              <w:rPr>
                <w:rFonts w:asciiTheme="minorHAnsi" w:hAnsiTheme="minorHAnsi" w:cstheme="minorHAnsi"/>
                <w:sz w:val="24"/>
              </w:rPr>
            </w:pPr>
            <w:r w:rsidRPr="00303EFF">
              <w:rPr>
                <w:rFonts w:asciiTheme="minorHAnsi" w:hAnsiTheme="minorHAnsi" w:cstheme="minorHAnsi"/>
                <w:sz w:val="24"/>
              </w:rPr>
              <w:t>Source spare kit for those children who do not have suitable clothing in which to participate.</w:t>
            </w:r>
          </w:p>
        </w:tc>
        <w:tc>
          <w:tcPr>
            <w:tcW w:w="1616" w:type="dxa"/>
          </w:tcPr>
          <w:p w14:paraId="748EA407" w14:textId="7A852E96" w:rsidR="00C658FB" w:rsidRDefault="00303EFF">
            <w:pPr>
              <w:pStyle w:val="TableParagraph"/>
              <w:spacing w:before="171"/>
              <w:ind w:left="45"/>
              <w:rPr>
                <w:sz w:val="24"/>
              </w:rPr>
            </w:pPr>
            <w:r w:rsidRPr="00303EFF">
              <w:rPr>
                <w:sz w:val="24"/>
              </w:rPr>
              <w:t>£100</w:t>
            </w:r>
          </w:p>
        </w:tc>
        <w:tc>
          <w:tcPr>
            <w:tcW w:w="3307" w:type="dxa"/>
          </w:tcPr>
          <w:p w14:paraId="1F37A0F9" w14:textId="23FEB24F" w:rsidR="00236B65"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 xml:space="preserve">An improvement in children having the correct PE kit across school (a noticeable difference seen as children have been coming to school in kit since COVID19). Need to reinforce this for September.  </w:t>
            </w:r>
          </w:p>
        </w:tc>
        <w:tc>
          <w:tcPr>
            <w:tcW w:w="3134" w:type="dxa"/>
          </w:tcPr>
          <w:p w14:paraId="342730D2" w14:textId="6B9CE854" w:rsidR="00C658FB"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Children to be encouraged to participate in fitness games and challenges during breaks and lunchtimes to promote healthy lifestyles.</w:t>
            </w:r>
          </w:p>
        </w:tc>
      </w:tr>
      <w:tr w:rsidR="00236B65" w14:paraId="73577785" w14:textId="77777777">
        <w:trPr>
          <w:trHeight w:val="1690"/>
        </w:trPr>
        <w:tc>
          <w:tcPr>
            <w:tcW w:w="3720" w:type="dxa"/>
          </w:tcPr>
          <w:p w14:paraId="5A1C1B23" w14:textId="647EADD5" w:rsidR="00236B65" w:rsidRPr="000306A4" w:rsidRDefault="000306A4" w:rsidP="000306A4">
            <w:pPr>
              <w:pStyle w:val="TableParagraph"/>
              <w:numPr>
                <w:ilvl w:val="0"/>
                <w:numId w:val="4"/>
              </w:numPr>
              <w:rPr>
                <w:rFonts w:asciiTheme="minorHAnsi" w:hAnsiTheme="minorHAnsi" w:cstheme="minorHAnsi"/>
                <w:sz w:val="24"/>
              </w:rPr>
            </w:pPr>
            <w:r w:rsidRPr="000306A4">
              <w:rPr>
                <w:rFonts w:asciiTheme="minorHAnsi" w:hAnsiTheme="minorHAnsi" w:cstheme="minorHAnsi"/>
                <w:sz w:val="24"/>
              </w:rPr>
              <w:lastRenderedPageBreak/>
              <w:t>To maintain a high profile of sports in our school (Sport Relief, Olympics, World Cup, sport personalities, sports day, parent sporting events)</w:t>
            </w:r>
          </w:p>
        </w:tc>
        <w:tc>
          <w:tcPr>
            <w:tcW w:w="3600" w:type="dxa"/>
          </w:tcPr>
          <w:p w14:paraId="5271DFCA" w14:textId="77777777" w:rsidR="000306A4" w:rsidRPr="00776F98" w:rsidRDefault="000306A4" w:rsidP="000306A4">
            <w:pPr>
              <w:pStyle w:val="TableParagraph"/>
              <w:numPr>
                <w:ilvl w:val="0"/>
                <w:numId w:val="4"/>
              </w:numPr>
              <w:rPr>
                <w:rFonts w:asciiTheme="minorHAnsi" w:hAnsiTheme="minorHAnsi" w:cstheme="minorHAnsi"/>
                <w:sz w:val="24"/>
              </w:rPr>
            </w:pPr>
            <w:r w:rsidRPr="00776F98">
              <w:rPr>
                <w:rFonts w:asciiTheme="minorHAnsi" w:hAnsiTheme="minorHAnsi" w:cstheme="minorHAnsi"/>
                <w:sz w:val="24"/>
              </w:rPr>
              <w:t xml:space="preserve">All sports to be celebrated and talked about equally – also ensuring equality across girls and boys.  </w:t>
            </w:r>
          </w:p>
          <w:p w14:paraId="119511A7" w14:textId="77777777" w:rsidR="00236B65" w:rsidRPr="00776F98" w:rsidRDefault="000306A4" w:rsidP="000306A4">
            <w:pPr>
              <w:pStyle w:val="TableParagraph"/>
              <w:numPr>
                <w:ilvl w:val="0"/>
                <w:numId w:val="4"/>
              </w:numPr>
              <w:rPr>
                <w:rFonts w:asciiTheme="minorHAnsi" w:hAnsiTheme="minorHAnsi" w:cstheme="minorHAnsi"/>
                <w:sz w:val="24"/>
              </w:rPr>
            </w:pPr>
            <w:r w:rsidRPr="00776F98">
              <w:rPr>
                <w:rFonts w:asciiTheme="minorHAnsi" w:hAnsiTheme="minorHAnsi" w:cstheme="minorHAnsi"/>
                <w:sz w:val="24"/>
              </w:rPr>
              <w:t>The school website includes a sport section and is regularly updated with events and achievements – including achievements out of school</w:t>
            </w:r>
          </w:p>
          <w:p w14:paraId="1DF7B593" w14:textId="77777777" w:rsidR="000306A4" w:rsidRPr="00776F98" w:rsidRDefault="000306A4" w:rsidP="000306A4">
            <w:pPr>
              <w:pStyle w:val="TableParagraph"/>
              <w:numPr>
                <w:ilvl w:val="0"/>
                <w:numId w:val="4"/>
              </w:numPr>
              <w:rPr>
                <w:rFonts w:asciiTheme="minorHAnsi" w:hAnsiTheme="minorHAnsi" w:cstheme="minorHAnsi"/>
                <w:sz w:val="24"/>
              </w:rPr>
            </w:pPr>
            <w:r w:rsidRPr="00776F98">
              <w:rPr>
                <w:rFonts w:asciiTheme="minorHAnsi" w:hAnsiTheme="minorHAnsi" w:cstheme="minorHAnsi"/>
                <w:sz w:val="24"/>
              </w:rPr>
              <w:t>Scheduled sports day events in each key stage (all children to participate in each event/activity).</w:t>
            </w:r>
          </w:p>
          <w:p w14:paraId="034A0587" w14:textId="74E28278" w:rsidR="000306A4" w:rsidRPr="00776F98" w:rsidRDefault="000306A4" w:rsidP="000306A4">
            <w:pPr>
              <w:pStyle w:val="TableParagraph"/>
              <w:numPr>
                <w:ilvl w:val="0"/>
                <w:numId w:val="4"/>
              </w:numPr>
              <w:rPr>
                <w:rFonts w:asciiTheme="minorHAnsi" w:hAnsiTheme="minorHAnsi" w:cstheme="minorHAnsi"/>
                <w:sz w:val="24"/>
              </w:rPr>
            </w:pPr>
            <w:r w:rsidRPr="00776F98">
              <w:rPr>
                <w:rFonts w:asciiTheme="minorHAnsi" w:hAnsiTheme="minorHAnsi" w:cstheme="minorHAnsi"/>
                <w:sz w:val="24"/>
              </w:rPr>
              <w:t xml:space="preserve">Whole school participation in PE related events – Joy of Moving festival etc.  </w:t>
            </w:r>
          </w:p>
        </w:tc>
        <w:tc>
          <w:tcPr>
            <w:tcW w:w="1616" w:type="dxa"/>
          </w:tcPr>
          <w:p w14:paraId="49C2D087" w14:textId="77777777" w:rsidR="00236B65" w:rsidRDefault="00236B65">
            <w:pPr>
              <w:pStyle w:val="TableParagraph"/>
              <w:spacing w:before="171"/>
              <w:ind w:left="45"/>
              <w:rPr>
                <w:sz w:val="24"/>
              </w:rPr>
            </w:pPr>
          </w:p>
        </w:tc>
        <w:tc>
          <w:tcPr>
            <w:tcW w:w="3307" w:type="dxa"/>
          </w:tcPr>
          <w:p w14:paraId="55A6F704" w14:textId="77777777" w:rsidR="00236B65"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The website reflects the range of sport undertaken in school.</w:t>
            </w:r>
          </w:p>
          <w:p w14:paraId="51C6A5A2" w14:textId="197B070F" w:rsidR="00776F98"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 xml:space="preserve">RUCST have helped to promote PE and the importance of physical activity throughout school during PE lessons, in assemblies and through the JOM programme.  </w:t>
            </w:r>
          </w:p>
        </w:tc>
        <w:tc>
          <w:tcPr>
            <w:tcW w:w="3134" w:type="dxa"/>
          </w:tcPr>
          <w:p w14:paraId="3E893940" w14:textId="77777777" w:rsidR="00776F98"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A school sport calendar to be created which includes a whole school series of sporting events – including RUCST events, national and world events. Make this visible in school.</w:t>
            </w:r>
          </w:p>
          <w:p w14:paraId="4CCD197C" w14:textId="4A0E6455" w:rsidR="00776F98"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More festivals are scheduled for the next calendar year so outcomes will be shared with parents on dojo and on the school website.</w:t>
            </w:r>
          </w:p>
        </w:tc>
      </w:tr>
      <w:tr w:rsidR="000306A4" w14:paraId="2F107DF1" w14:textId="77777777">
        <w:trPr>
          <w:trHeight w:val="1690"/>
        </w:trPr>
        <w:tc>
          <w:tcPr>
            <w:tcW w:w="3720" w:type="dxa"/>
          </w:tcPr>
          <w:p w14:paraId="0097F716" w14:textId="77777777" w:rsidR="000306A4" w:rsidRPr="000306A4" w:rsidRDefault="000306A4" w:rsidP="000306A4">
            <w:pPr>
              <w:pStyle w:val="ListParagraph"/>
              <w:numPr>
                <w:ilvl w:val="0"/>
                <w:numId w:val="4"/>
              </w:numPr>
              <w:rPr>
                <w:rFonts w:asciiTheme="minorHAnsi" w:hAnsiTheme="minorHAnsi" w:cstheme="minorHAnsi"/>
                <w:sz w:val="24"/>
              </w:rPr>
            </w:pPr>
            <w:r w:rsidRPr="000306A4">
              <w:rPr>
                <w:rFonts w:asciiTheme="minorHAnsi" w:hAnsiTheme="minorHAnsi" w:cstheme="minorHAnsi"/>
                <w:sz w:val="24"/>
              </w:rPr>
              <w:t xml:space="preserve">To recognise all pupils, including the less academic pupils who have an exceptional attitude towards PE and/or have a specific skill.  </w:t>
            </w:r>
          </w:p>
          <w:p w14:paraId="01044E0F" w14:textId="77777777" w:rsidR="000306A4" w:rsidRPr="000306A4" w:rsidRDefault="000306A4" w:rsidP="000306A4">
            <w:pPr>
              <w:pStyle w:val="TableParagraph"/>
              <w:ind w:left="720"/>
              <w:rPr>
                <w:rFonts w:asciiTheme="minorHAnsi" w:hAnsiTheme="minorHAnsi" w:cstheme="minorHAnsi"/>
                <w:sz w:val="24"/>
              </w:rPr>
            </w:pPr>
          </w:p>
        </w:tc>
        <w:tc>
          <w:tcPr>
            <w:tcW w:w="3600" w:type="dxa"/>
          </w:tcPr>
          <w:p w14:paraId="1755D032" w14:textId="77777777" w:rsidR="000306A4" w:rsidRPr="00776F98" w:rsidRDefault="000306A4" w:rsidP="000306A4">
            <w:pPr>
              <w:pStyle w:val="ListParagraph"/>
              <w:numPr>
                <w:ilvl w:val="0"/>
                <w:numId w:val="4"/>
              </w:numPr>
              <w:rPr>
                <w:rFonts w:asciiTheme="minorHAnsi" w:hAnsiTheme="minorHAnsi" w:cstheme="minorHAnsi"/>
                <w:sz w:val="24"/>
              </w:rPr>
            </w:pPr>
            <w:r w:rsidRPr="00776F98">
              <w:rPr>
                <w:rFonts w:asciiTheme="minorHAnsi" w:hAnsiTheme="minorHAnsi" w:cstheme="minorHAnsi"/>
                <w:sz w:val="24"/>
              </w:rPr>
              <w:t>Participation and achievements in out of school sport activities to be celebrated in assemblies and on class dojo.</w:t>
            </w:r>
          </w:p>
          <w:p w14:paraId="1D333766" w14:textId="58FCE630" w:rsidR="000306A4" w:rsidRPr="00776F98" w:rsidRDefault="000306A4" w:rsidP="000306A4">
            <w:pPr>
              <w:pStyle w:val="ListParagraph"/>
              <w:numPr>
                <w:ilvl w:val="0"/>
                <w:numId w:val="4"/>
              </w:numPr>
              <w:rPr>
                <w:rFonts w:asciiTheme="minorHAnsi" w:hAnsiTheme="minorHAnsi" w:cstheme="minorHAnsi"/>
                <w:sz w:val="24"/>
              </w:rPr>
            </w:pPr>
            <w:r w:rsidRPr="00776F98">
              <w:rPr>
                <w:rFonts w:asciiTheme="minorHAnsi" w:hAnsiTheme="minorHAnsi" w:cstheme="minorHAnsi"/>
                <w:sz w:val="24"/>
              </w:rPr>
              <w:t>Children’s sporting abilities to be recognised by teachers and celebrated in special mentions- ensuring children who are deemed ‘less sporty’ are recognised for their efforts in PE</w:t>
            </w:r>
          </w:p>
        </w:tc>
        <w:tc>
          <w:tcPr>
            <w:tcW w:w="1616" w:type="dxa"/>
          </w:tcPr>
          <w:p w14:paraId="50E0F307" w14:textId="77777777" w:rsidR="000306A4" w:rsidRDefault="000306A4">
            <w:pPr>
              <w:pStyle w:val="TableParagraph"/>
              <w:spacing w:before="171"/>
              <w:ind w:left="45"/>
              <w:rPr>
                <w:sz w:val="24"/>
              </w:rPr>
            </w:pPr>
          </w:p>
        </w:tc>
        <w:tc>
          <w:tcPr>
            <w:tcW w:w="3307" w:type="dxa"/>
          </w:tcPr>
          <w:p w14:paraId="60D83C54" w14:textId="33A53B81" w:rsidR="000306A4"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Children are eager to share out of school sporting certificates, trophies and achievements with their classes regularly- these are then spoken about and celebrated further in KS’s celebration assembly</w:t>
            </w:r>
            <w:r>
              <w:rPr>
                <w:rFonts w:asciiTheme="minorHAnsi" w:hAnsiTheme="minorHAnsi" w:cstheme="minorHAnsi"/>
                <w:sz w:val="24"/>
              </w:rPr>
              <w:t>.</w:t>
            </w:r>
          </w:p>
        </w:tc>
        <w:tc>
          <w:tcPr>
            <w:tcW w:w="3134" w:type="dxa"/>
          </w:tcPr>
          <w:p w14:paraId="628F5082" w14:textId="6FFF5B28" w:rsidR="000306A4"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Continue to maintain the high profile of sport across school.</w:t>
            </w:r>
          </w:p>
        </w:tc>
      </w:tr>
      <w:tr w:rsidR="00616C86" w14:paraId="2D830FC4" w14:textId="77777777">
        <w:trPr>
          <w:trHeight w:val="1690"/>
        </w:trPr>
        <w:tc>
          <w:tcPr>
            <w:tcW w:w="3720" w:type="dxa"/>
          </w:tcPr>
          <w:p w14:paraId="364A1FEE" w14:textId="2F3881B9" w:rsidR="00616C86" w:rsidRPr="000306A4" w:rsidRDefault="00616C86" w:rsidP="00616C86">
            <w:pPr>
              <w:pStyle w:val="ListParagraph"/>
              <w:numPr>
                <w:ilvl w:val="0"/>
                <w:numId w:val="4"/>
              </w:numPr>
              <w:rPr>
                <w:rFonts w:asciiTheme="minorHAnsi" w:hAnsiTheme="minorHAnsi" w:cstheme="minorHAnsi"/>
                <w:sz w:val="24"/>
              </w:rPr>
            </w:pPr>
            <w:r w:rsidRPr="00616C86">
              <w:rPr>
                <w:rFonts w:asciiTheme="minorHAnsi" w:hAnsiTheme="minorHAnsi" w:cstheme="minorHAnsi"/>
                <w:sz w:val="24"/>
              </w:rPr>
              <w:t>To raise aspirations of all pupils by providing opportunities to observe live sporting events and sports people in action.</w:t>
            </w:r>
          </w:p>
        </w:tc>
        <w:tc>
          <w:tcPr>
            <w:tcW w:w="3600" w:type="dxa"/>
          </w:tcPr>
          <w:p w14:paraId="1402A8BE" w14:textId="58EBAC4D" w:rsidR="00616C86" w:rsidRPr="00776F98" w:rsidRDefault="00616C86" w:rsidP="00616C86">
            <w:pPr>
              <w:pStyle w:val="ListParagraph"/>
              <w:numPr>
                <w:ilvl w:val="0"/>
                <w:numId w:val="4"/>
              </w:numPr>
              <w:rPr>
                <w:rFonts w:asciiTheme="minorHAnsi" w:hAnsiTheme="minorHAnsi" w:cstheme="minorHAnsi"/>
                <w:sz w:val="24"/>
              </w:rPr>
            </w:pPr>
            <w:r w:rsidRPr="00776F98">
              <w:rPr>
                <w:rFonts w:asciiTheme="minorHAnsi" w:hAnsiTheme="minorHAnsi" w:cstheme="minorHAnsi"/>
                <w:sz w:val="24"/>
              </w:rPr>
              <w:t xml:space="preserve">Take advantage of the ticket allocation provided by RUCST.  </w:t>
            </w:r>
          </w:p>
          <w:p w14:paraId="19B5246F" w14:textId="4BAB6B84" w:rsidR="00616C86" w:rsidRPr="00776F98" w:rsidRDefault="00616C86" w:rsidP="00776F98">
            <w:pPr>
              <w:pStyle w:val="ListParagraph"/>
              <w:numPr>
                <w:ilvl w:val="0"/>
                <w:numId w:val="4"/>
              </w:numPr>
              <w:rPr>
                <w:rFonts w:asciiTheme="minorHAnsi" w:hAnsiTheme="minorHAnsi" w:cstheme="minorHAnsi"/>
                <w:sz w:val="24"/>
              </w:rPr>
            </w:pPr>
            <w:r w:rsidRPr="00776F98">
              <w:rPr>
                <w:rFonts w:asciiTheme="minorHAnsi" w:hAnsiTheme="minorHAnsi" w:cstheme="minorHAnsi"/>
                <w:sz w:val="24"/>
              </w:rPr>
              <w:t xml:space="preserve">Observe live theatre production – dance focus – Rotherham College  </w:t>
            </w:r>
          </w:p>
          <w:p w14:paraId="1769A1B3" w14:textId="24751ACC" w:rsidR="00616C86" w:rsidRPr="00776F98" w:rsidRDefault="00616C86" w:rsidP="00616C86">
            <w:pPr>
              <w:pStyle w:val="ListParagraph"/>
              <w:numPr>
                <w:ilvl w:val="0"/>
                <w:numId w:val="4"/>
              </w:numPr>
              <w:rPr>
                <w:rFonts w:asciiTheme="minorHAnsi" w:hAnsiTheme="minorHAnsi" w:cstheme="minorHAnsi"/>
                <w:sz w:val="24"/>
              </w:rPr>
            </w:pPr>
            <w:r w:rsidRPr="00776F98">
              <w:rPr>
                <w:rFonts w:asciiTheme="minorHAnsi" w:hAnsiTheme="minorHAnsi" w:cstheme="minorHAnsi"/>
                <w:sz w:val="24"/>
              </w:rPr>
              <w:lastRenderedPageBreak/>
              <w:t xml:space="preserve">Book dance workshops for whole school. </w:t>
            </w:r>
          </w:p>
          <w:p w14:paraId="54B7C653" w14:textId="4A6CFC76" w:rsidR="00616C86" w:rsidRPr="00776F98" w:rsidRDefault="00616C86" w:rsidP="00616C86">
            <w:pPr>
              <w:pStyle w:val="ListParagraph"/>
              <w:numPr>
                <w:ilvl w:val="0"/>
                <w:numId w:val="4"/>
              </w:numPr>
              <w:rPr>
                <w:rFonts w:asciiTheme="minorHAnsi" w:hAnsiTheme="minorHAnsi" w:cstheme="minorHAnsi"/>
                <w:sz w:val="24"/>
              </w:rPr>
            </w:pPr>
            <w:r w:rsidRPr="00776F98">
              <w:rPr>
                <w:rFonts w:asciiTheme="minorHAnsi" w:hAnsiTheme="minorHAnsi" w:cstheme="minorHAnsi"/>
                <w:sz w:val="24"/>
              </w:rPr>
              <w:t>RUCST and other sourced, local sports people – aspirational talks with pupils.</w:t>
            </w:r>
          </w:p>
        </w:tc>
        <w:tc>
          <w:tcPr>
            <w:tcW w:w="1616" w:type="dxa"/>
          </w:tcPr>
          <w:p w14:paraId="511C6F8D" w14:textId="27D5EB0A" w:rsidR="00303EFF" w:rsidRPr="00303EFF" w:rsidRDefault="00303EFF" w:rsidP="00303EFF">
            <w:pPr>
              <w:pStyle w:val="TableParagraph"/>
              <w:spacing w:before="171"/>
              <w:ind w:left="45"/>
              <w:rPr>
                <w:sz w:val="24"/>
              </w:rPr>
            </w:pPr>
            <w:r>
              <w:rPr>
                <w:sz w:val="24"/>
              </w:rPr>
              <w:lastRenderedPageBreak/>
              <w:t xml:space="preserve">£500 transport </w:t>
            </w:r>
          </w:p>
          <w:p w14:paraId="32A39427" w14:textId="77777777" w:rsidR="00303EFF" w:rsidRDefault="00303EFF" w:rsidP="00303EFF">
            <w:pPr>
              <w:pStyle w:val="TableParagraph"/>
              <w:spacing w:before="171"/>
              <w:ind w:left="45"/>
              <w:rPr>
                <w:sz w:val="24"/>
              </w:rPr>
            </w:pPr>
          </w:p>
          <w:p w14:paraId="3FAD0930" w14:textId="1D6E7C4F" w:rsidR="00303EFF" w:rsidRPr="00303EFF" w:rsidRDefault="00303EFF" w:rsidP="00303EFF">
            <w:pPr>
              <w:pStyle w:val="TableParagraph"/>
              <w:spacing w:before="171"/>
              <w:ind w:left="45"/>
              <w:rPr>
                <w:sz w:val="24"/>
              </w:rPr>
            </w:pPr>
            <w:r>
              <w:rPr>
                <w:sz w:val="24"/>
              </w:rPr>
              <w:t xml:space="preserve">£200 transport </w:t>
            </w:r>
          </w:p>
          <w:p w14:paraId="55414E86" w14:textId="77777777" w:rsidR="00303EFF" w:rsidRDefault="00303EFF" w:rsidP="00303EFF">
            <w:pPr>
              <w:pStyle w:val="TableParagraph"/>
              <w:spacing w:before="171"/>
              <w:ind w:left="45"/>
              <w:rPr>
                <w:sz w:val="24"/>
              </w:rPr>
            </w:pPr>
          </w:p>
          <w:p w14:paraId="29404854" w14:textId="2A774D7A" w:rsidR="00616C86" w:rsidRDefault="00303EFF" w:rsidP="00303EFF">
            <w:pPr>
              <w:pStyle w:val="TableParagraph"/>
              <w:spacing w:before="171"/>
              <w:ind w:left="0"/>
              <w:rPr>
                <w:sz w:val="24"/>
              </w:rPr>
            </w:pPr>
            <w:r>
              <w:rPr>
                <w:sz w:val="24"/>
              </w:rPr>
              <w:lastRenderedPageBreak/>
              <w:t>£</w:t>
            </w:r>
            <w:r w:rsidRPr="00303EFF">
              <w:rPr>
                <w:sz w:val="24"/>
              </w:rPr>
              <w:t>800</w:t>
            </w:r>
          </w:p>
        </w:tc>
        <w:tc>
          <w:tcPr>
            <w:tcW w:w="3307" w:type="dxa"/>
          </w:tcPr>
          <w:p w14:paraId="222380C1" w14:textId="748831A8" w:rsidR="00616C86"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lastRenderedPageBreak/>
              <w:t>Opportunities allow pupils to see professionals in action and are inspired to take part in related activities.</w:t>
            </w:r>
          </w:p>
        </w:tc>
        <w:tc>
          <w:tcPr>
            <w:tcW w:w="3134" w:type="dxa"/>
          </w:tcPr>
          <w:p w14:paraId="470F3578" w14:textId="06B1D5BD" w:rsidR="00616C86" w:rsidRPr="00776F98" w:rsidRDefault="00776F98" w:rsidP="00776F98">
            <w:pPr>
              <w:pStyle w:val="TableParagraph"/>
              <w:numPr>
                <w:ilvl w:val="0"/>
                <w:numId w:val="5"/>
              </w:numPr>
              <w:rPr>
                <w:rFonts w:asciiTheme="minorHAnsi" w:hAnsiTheme="minorHAnsi" w:cstheme="minorHAnsi"/>
                <w:sz w:val="24"/>
              </w:rPr>
            </w:pPr>
            <w:r w:rsidRPr="00776F98">
              <w:rPr>
                <w:rFonts w:asciiTheme="minorHAnsi" w:hAnsiTheme="minorHAnsi" w:cstheme="minorHAnsi"/>
                <w:sz w:val="24"/>
              </w:rPr>
              <w:t>Continue to make links with partners in the community so that pupils are immersed in sport and physical activity.</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3827C357" w:rsidR="00C658FB" w:rsidRPr="00987AB4" w:rsidRDefault="00987AB4">
            <w:pPr>
              <w:pStyle w:val="TableParagraph"/>
              <w:spacing w:before="23"/>
              <w:ind w:left="35"/>
              <w:rPr>
                <w:b/>
                <w:sz w:val="19"/>
              </w:rPr>
            </w:pPr>
            <w:r w:rsidRPr="00987AB4">
              <w:rPr>
                <w:b/>
                <w:sz w:val="19"/>
              </w:rPr>
              <w:t xml:space="preserve">41.29 </w:t>
            </w:r>
            <w:r w:rsidR="00D131A0" w:rsidRPr="00987AB4">
              <w:rPr>
                <w:b/>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0017AF97" w:rsidR="00C658FB" w:rsidRPr="00961591" w:rsidRDefault="00987AB4">
            <w:pPr>
              <w:pStyle w:val="TableParagraph"/>
              <w:ind w:left="0"/>
              <w:rPr>
                <w:rFonts w:asciiTheme="minorHAnsi" w:hAnsiTheme="minorHAnsi" w:cstheme="minorHAnsi"/>
                <w:b/>
                <w:sz w:val="24"/>
                <w:szCs w:val="24"/>
              </w:rPr>
            </w:pPr>
            <w:r w:rsidRPr="00961591">
              <w:rPr>
                <w:rFonts w:asciiTheme="minorHAnsi" w:hAnsiTheme="minorHAnsi" w:cstheme="minorHAnsi"/>
                <w:b/>
                <w:sz w:val="24"/>
                <w:szCs w:val="24"/>
              </w:rPr>
              <w:t>£7856</w:t>
            </w: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0D11B3FB" w14:textId="10F520A7" w:rsidR="00C658FB" w:rsidRPr="00ED5C9F" w:rsidRDefault="00961591" w:rsidP="00961591">
            <w:pPr>
              <w:pStyle w:val="TableParagraph"/>
              <w:numPr>
                <w:ilvl w:val="0"/>
                <w:numId w:val="6"/>
              </w:numPr>
              <w:rPr>
                <w:rFonts w:asciiTheme="minorHAnsi" w:hAnsiTheme="minorHAnsi" w:cstheme="minorHAnsi"/>
                <w:sz w:val="24"/>
              </w:rPr>
            </w:pPr>
            <w:r w:rsidRPr="00ED5C9F">
              <w:rPr>
                <w:rFonts w:asciiTheme="minorHAnsi" w:hAnsiTheme="minorHAnsi" w:cstheme="minorHAnsi"/>
                <w:sz w:val="24"/>
              </w:rPr>
              <w:t xml:space="preserve">To increase CPD opportunities for both current and new staff, in line with the new </w:t>
            </w:r>
            <w:proofErr w:type="spellStart"/>
            <w:r w:rsidRPr="00ED5C9F">
              <w:rPr>
                <w:rFonts w:asciiTheme="minorHAnsi" w:hAnsiTheme="minorHAnsi" w:cstheme="minorHAnsi"/>
                <w:sz w:val="24"/>
              </w:rPr>
              <w:t>iMoves</w:t>
            </w:r>
            <w:proofErr w:type="spellEnd"/>
            <w:r w:rsidRPr="00ED5C9F">
              <w:rPr>
                <w:rFonts w:asciiTheme="minorHAnsi" w:hAnsiTheme="minorHAnsi" w:cstheme="minorHAnsi"/>
                <w:sz w:val="24"/>
              </w:rPr>
              <w:t xml:space="preserve"> scheme of work.</w:t>
            </w:r>
          </w:p>
        </w:tc>
        <w:tc>
          <w:tcPr>
            <w:tcW w:w="3458" w:type="dxa"/>
          </w:tcPr>
          <w:p w14:paraId="0AF0C6C2" w14:textId="068D49EF" w:rsidR="007331BB" w:rsidRPr="00ED5C9F" w:rsidRDefault="00961591" w:rsidP="00961591">
            <w:pPr>
              <w:pStyle w:val="TableParagraph"/>
              <w:numPr>
                <w:ilvl w:val="0"/>
                <w:numId w:val="6"/>
              </w:numPr>
              <w:rPr>
                <w:rFonts w:asciiTheme="minorHAnsi" w:hAnsiTheme="minorHAnsi" w:cstheme="minorHAnsi"/>
                <w:sz w:val="24"/>
              </w:rPr>
            </w:pPr>
            <w:r w:rsidRPr="00ED5C9F">
              <w:rPr>
                <w:rFonts w:asciiTheme="minorHAnsi" w:hAnsiTheme="minorHAnsi" w:cstheme="minorHAnsi"/>
                <w:sz w:val="24"/>
              </w:rPr>
              <w:t>Funded PE specialists (RUCST) to support practitioners in improving and widening their skill sets and confidence in the delivery of physical activity, quality PE lessons and model good practice to staff. (Premier League Primary Stars – 6 x 1 hour sessions) Staff CPD and P.E network (3 sessions)</w:t>
            </w:r>
          </w:p>
          <w:p w14:paraId="03F74056" w14:textId="77777777" w:rsidR="00961591" w:rsidRPr="00ED5C9F" w:rsidRDefault="00961591" w:rsidP="00961591">
            <w:pPr>
              <w:pStyle w:val="TableParagraph"/>
              <w:numPr>
                <w:ilvl w:val="0"/>
                <w:numId w:val="6"/>
              </w:numPr>
              <w:rPr>
                <w:rFonts w:asciiTheme="minorHAnsi" w:hAnsiTheme="minorHAnsi" w:cstheme="minorHAnsi"/>
                <w:sz w:val="24"/>
              </w:rPr>
            </w:pPr>
            <w:proofErr w:type="spellStart"/>
            <w:r w:rsidRPr="00ED5C9F">
              <w:rPr>
                <w:rFonts w:asciiTheme="minorHAnsi" w:hAnsiTheme="minorHAnsi" w:cstheme="minorHAnsi"/>
                <w:sz w:val="24"/>
              </w:rPr>
              <w:t>Imoves</w:t>
            </w:r>
            <w:proofErr w:type="spellEnd"/>
            <w:r w:rsidRPr="00ED5C9F">
              <w:rPr>
                <w:rFonts w:asciiTheme="minorHAnsi" w:hAnsiTheme="minorHAnsi" w:cstheme="minorHAnsi"/>
                <w:sz w:val="24"/>
              </w:rPr>
              <w:t xml:space="preserve"> subscription</w:t>
            </w:r>
          </w:p>
          <w:p w14:paraId="7B325329" w14:textId="2783BD05" w:rsidR="00961591" w:rsidRPr="00ED5C9F" w:rsidRDefault="00961591" w:rsidP="00961591">
            <w:pPr>
              <w:pStyle w:val="TableParagraph"/>
              <w:ind w:left="720"/>
              <w:rPr>
                <w:rFonts w:asciiTheme="minorHAnsi" w:hAnsiTheme="minorHAnsi" w:cstheme="minorHAnsi"/>
                <w:sz w:val="24"/>
              </w:rPr>
            </w:pPr>
            <w:r w:rsidRPr="00ED5C9F">
              <w:rPr>
                <w:rFonts w:asciiTheme="minorHAnsi" w:hAnsiTheme="minorHAnsi" w:cstheme="minorHAnsi"/>
                <w:sz w:val="24"/>
              </w:rPr>
              <w:t xml:space="preserve"> </w:t>
            </w:r>
          </w:p>
        </w:tc>
        <w:tc>
          <w:tcPr>
            <w:tcW w:w="1663" w:type="dxa"/>
          </w:tcPr>
          <w:p w14:paraId="0EE5D454" w14:textId="77777777" w:rsidR="00C658FB" w:rsidRDefault="00961591">
            <w:pPr>
              <w:pStyle w:val="TableParagraph"/>
              <w:spacing w:before="138"/>
              <w:ind w:left="53"/>
              <w:rPr>
                <w:sz w:val="24"/>
              </w:rPr>
            </w:pPr>
            <w:r w:rsidRPr="00961591">
              <w:rPr>
                <w:sz w:val="24"/>
              </w:rPr>
              <w:t>£7020</w:t>
            </w:r>
          </w:p>
          <w:p w14:paraId="4107713F" w14:textId="77777777" w:rsidR="00961591" w:rsidRDefault="00961591">
            <w:pPr>
              <w:pStyle w:val="TableParagraph"/>
              <w:spacing w:before="138"/>
              <w:ind w:left="53"/>
              <w:rPr>
                <w:sz w:val="24"/>
              </w:rPr>
            </w:pPr>
          </w:p>
          <w:p w14:paraId="1D1DB0C5" w14:textId="77777777" w:rsidR="00961591" w:rsidRDefault="00961591">
            <w:pPr>
              <w:pStyle w:val="TableParagraph"/>
              <w:spacing w:before="138"/>
              <w:ind w:left="53"/>
              <w:rPr>
                <w:sz w:val="24"/>
              </w:rPr>
            </w:pPr>
          </w:p>
          <w:p w14:paraId="59674B23" w14:textId="77777777" w:rsidR="00961591" w:rsidRDefault="00961591">
            <w:pPr>
              <w:pStyle w:val="TableParagraph"/>
              <w:spacing w:before="138"/>
              <w:ind w:left="53"/>
              <w:rPr>
                <w:sz w:val="24"/>
              </w:rPr>
            </w:pPr>
          </w:p>
          <w:p w14:paraId="08DA9E7A" w14:textId="77777777" w:rsidR="00961591" w:rsidRDefault="00961591">
            <w:pPr>
              <w:pStyle w:val="TableParagraph"/>
              <w:spacing w:before="138"/>
              <w:ind w:left="53"/>
              <w:rPr>
                <w:sz w:val="24"/>
              </w:rPr>
            </w:pPr>
          </w:p>
          <w:p w14:paraId="4DB5215B" w14:textId="77777777" w:rsidR="00961591" w:rsidRDefault="00961591">
            <w:pPr>
              <w:pStyle w:val="TableParagraph"/>
              <w:spacing w:before="138"/>
              <w:ind w:left="53"/>
              <w:rPr>
                <w:sz w:val="24"/>
              </w:rPr>
            </w:pPr>
          </w:p>
          <w:p w14:paraId="3D20A5DB" w14:textId="77777777" w:rsidR="00961591" w:rsidRDefault="00961591">
            <w:pPr>
              <w:pStyle w:val="TableParagraph"/>
              <w:spacing w:before="138"/>
              <w:ind w:left="53"/>
              <w:rPr>
                <w:sz w:val="24"/>
              </w:rPr>
            </w:pPr>
          </w:p>
          <w:p w14:paraId="3930ECAF" w14:textId="77777777" w:rsidR="002C47E5" w:rsidRDefault="002C47E5" w:rsidP="00961591">
            <w:pPr>
              <w:pStyle w:val="TableParagraph"/>
              <w:spacing w:before="138"/>
              <w:ind w:left="0"/>
              <w:rPr>
                <w:sz w:val="24"/>
              </w:rPr>
            </w:pPr>
          </w:p>
          <w:p w14:paraId="54AD47D3" w14:textId="623227E2" w:rsidR="00961591" w:rsidRPr="00961591" w:rsidRDefault="00961591" w:rsidP="00961591">
            <w:pPr>
              <w:pStyle w:val="TableParagraph"/>
              <w:spacing w:before="138"/>
              <w:ind w:left="0"/>
              <w:rPr>
                <w:sz w:val="24"/>
              </w:rPr>
            </w:pPr>
            <w:r w:rsidRPr="00961591">
              <w:rPr>
                <w:sz w:val="24"/>
              </w:rPr>
              <w:t>£836</w:t>
            </w:r>
          </w:p>
        </w:tc>
        <w:tc>
          <w:tcPr>
            <w:tcW w:w="3423" w:type="dxa"/>
          </w:tcPr>
          <w:p w14:paraId="574E8988" w14:textId="77777777" w:rsidR="007331BB" w:rsidRPr="00ED5C9F" w:rsidRDefault="00ED5C9F" w:rsidP="00ED5C9F">
            <w:pPr>
              <w:pStyle w:val="TableParagraph"/>
              <w:numPr>
                <w:ilvl w:val="0"/>
                <w:numId w:val="7"/>
              </w:numPr>
              <w:rPr>
                <w:rFonts w:asciiTheme="minorHAnsi" w:hAnsiTheme="minorHAnsi" w:cstheme="minorHAnsi"/>
                <w:sz w:val="24"/>
              </w:rPr>
            </w:pPr>
            <w:r w:rsidRPr="00ED5C9F">
              <w:rPr>
                <w:rFonts w:asciiTheme="minorHAnsi" w:hAnsiTheme="minorHAnsi" w:cstheme="minorHAnsi"/>
                <w:sz w:val="24"/>
              </w:rPr>
              <w:t>Practitioners delivering high quality PE – with evident progression throughout school.</w:t>
            </w:r>
          </w:p>
          <w:p w14:paraId="16A95447" w14:textId="506EF62D" w:rsidR="00ED5C9F" w:rsidRPr="00ED5C9F" w:rsidRDefault="00ED5C9F" w:rsidP="00ED5C9F">
            <w:pPr>
              <w:pStyle w:val="TableParagraph"/>
              <w:numPr>
                <w:ilvl w:val="0"/>
                <w:numId w:val="7"/>
              </w:numPr>
              <w:rPr>
                <w:rFonts w:asciiTheme="minorHAnsi" w:hAnsiTheme="minorHAnsi" w:cstheme="minorHAnsi"/>
                <w:sz w:val="24"/>
              </w:rPr>
            </w:pPr>
            <w:r w:rsidRPr="00ED5C9F">
              <w:rPr>
                <w:rFonts w:asciiTheme="minorHAnsi" w:hAnsiTheme="minorHAnsi" w:cstheme="minorHAnsi"/>
                <w:sz w:val="24"/>
              </w:rPr>
              <w:t>Upskilling of practitioners.</w:t>
            </w:r>
          </w:p>
        </w:tc>
        <w:tc>
          <w:tcPr>
            <w:tcW w:w="3076" w:type="dxa"/>
          </w:tcPr>
          <w:p w14:paraId="7912ED79" w14:textId="51CB859E" w:rsidR="00ED5C9F" w:rsidRPr="007C5C83" w:rsidRDefault="00ED5C9F" w:rsidP="00ED5C9F">
            <w:pPr>
              <w:pStyle w:val="TableParagraph"/>
              <w:numPr>
                <w:ilvl w:val="0"/>
                <w:numId w:val="7"/>
              </w:numPr>
              <w:rPr>
                <w:rFonts w:asciiTheme="minorHAnsi" w:hAnsiTheme="minorHAnsi" w:cstheme="minorHAnsi"/>
                <w:sz w:val="24"/>
                <w:szCs w:val="24"/>
              </w:rPr>
            </w:pPr>
            <w:r w:rsidRPr="007C5C83">
              <w:rPr>
                <w:rFonts w:asciiTheme="minorHAnsi" w:hAnsiTheme="minorHAnsi" w:cstheme="minorHAnsi"/>
                <w:sz w:val="24"/>
                <w:szCs w:val="24"/>
              </w:rPr>
              <w:t>PE specialists to continue to train staff in order to secure sustainability beyond access to sport’s funding.</w:t>
            </w:r>
          </w:p>
          <w:p w14:paraId="6602DA65" w14:textId="77777777" w:rsidR="00663F96" w:rsidRPr="007C5C83" w:rsidRDefault="00ED5C9F" w:rsidP="00ED5C9F">
            <w:pPr>
              <w:tabs>
                <w:tab w:val="left" w:pos="2360"/>
              </w:tabs>
              <w:rPr>
                <w:sz w:val="24"/>
                <w:szCs w:val="24"/>
              </w:rPr>
            </w:pPr>
            <w:r w:rsidRPr="007C5C83">
              <w:rPr>
                <w:sz w:val="24"/>
                <w:szCs w:val="24"/>
              </w:rPr>
              <w:tab/>
            </w:r>
          </w:p>
          <w:p w14:paraId="237FEA05" w14:textId="77777777" w:rsidR="00ED5C9F" w:rsidRPr="007C5C83" w:rsidRDefault="00ED5C9F" w:rsidP="00ED5C9F">
            <w:pPr>
              <w:pStyle w:val="ListParagraph"/>
              <w:numPr>
                <w:ilvl w:val="0"/>
                <w:numId w:val="7"/>
              </w:numPr>
              <w:tabs>
                <w:tab w:val="left" w:pos="2360"/>
              </w:tabs>
              <w:rPr>
                <w:sz w:val="24"/>
                <w:szCs w:val="24"/>
              </w:rPr>
            </w:pPr>
            <w:r w:rsidRPr="007C5C83">
              <w:rPr>
                <w:sz w:val="24"/>
                <w:szCs w:val="24"/>
              </w:rPr>
              <w:t>RUCST to give staff CPD sessions (total of 3 for the year) – CC to devise a questionnaire to gain an understanding of individual development needs.</w:t>
            </w:r>
          </w:p>
          <w:p w14:paraId="7D41986E" w14:textId="77777777" w:rsidR="00ED5C9F" w:rsidRPr="007C5C83" w:rsidRDefault="00ED5C9F" w:rsidP="00ED5C9F">
            <w:pPr>
              <w:pStyle w:val="ListParagraph"/>
              <w:rPr>
                <w:sz w:val="24"/>
                <w:szCs w:val="24"/>
              </w:rPr>
            </w:pPr>
          </w:p>
          <w:p w14:paraId="07D1E32E" w14:textId="5D09BE2D" w:rsidR="00ED5C9F" w:rsidRPr="00ED5C9F" w:rsidRDefault="00ED5C9F" w:rsidP="00ED5C9F">
            <w:pPr>
              <w:pStyle w:val="ListParagraph"/>
              <w:numPr>
                <w:ilvl w:val="0"/>
                <w:numId w:val="7"/>
              </w:numPr>
              <w:tabs>
                <w:tab w:val="left" w:pos="2360"/>
              </w:tabs>
            </w:pPr>
            <w:r w:rsidRPr="007C5C83">
              <w:rPr>
                <w:sz w:val="24"/>
                <w:szCs w:val="24"/>
              </w:rPr>
              <w:t xml:space="preserve">New scheme of work discussed with staff and all knowledge organisers to be updated in line with </w:t>
            </w:r>
            <w:proofErr w:type="spellStart"/>
            <w:r w:rsidRPr="007C5C83">
              <w:rPr>
                <w:sz w:val="24"/>
                <w:szCs w:val="24"/>
              </w:rPr>
              <w:lastRenderedPageBreak/>
              <w:t>iMoves</w:t>
            </w:r>
            <w:proofErr w:type="spellEnd"/>
            <w:r w:rsidRPr="007C5C83">
              <w:rPr>
                <w:sz w:val="24"/>
                <w:szCs w:val="24"/>
              </w:rPr>
              <w:t>.</w:t>
            </w:r>
          </w:p>
        </w:tc>
      </w:tr>
      <w:tr w:rsidR="00EB78A6" w14:paraId="37783A85" w14:textId="77777777">
        <w:trPr>
          <w:trHeight w:val="2049"/>
        </w:trPr>
        <w:tc>
          <w:tcPr>
            <w:tcW w:w="3758" w:type="dxa"/>
          </w:tcPr>
          <w:p w14:paraId="04A76E5D" w14:textId="56FA511D" w:rsidR="00EB78A6" w:rsidRPr="00ED5C9F" w:rsidRDefault="00961591" w:rsidP="00961591">
            <w:pPr>
              <w:pStyle w:val="TableParagraph"/>
              <w:numPr>
                <w:ilvl w:val="0"/>
                <w:numId w:val="6"/>
              </w:numPr>
              <w:rPr>
                <w:rFonts w:asciiTheme="minorHAnsi" w:hAnsiTheme="minorHAnsi" w:cstheme="minorHAnsi"/>
                <w:sz w:val="24"/>
              </w:rPr>
            </w:pPr>
            <w:r w:rsidRPr="00ED5C9F">
              <w:rPr>
                <w:rFonts w:asciiTheme="minorHAnsi" w:hAnsiTheme="minorHAnsi" w:cstheme="minorHAnsi"/>
                <w:sz w:val="24"/>
              </w:rPr>
              <w:lastRenderedPageBreak/>
              <w:t>To continue supporting practitioners in order to gain confidence, improve their knowledge and home their skill set.</w:t>
            </w:r>
          </w:p>
        </w:tc>
        <w:tc>
          <w:tcPr>
            <w:tcW w:w="3458" w:type="dxa"/>
          </w:tcPr>
          <w:p w14:paraId="2641949E" w14:textId="1B36CF28" w:rsidR="00227488" w:rsidRPr="00ED5C9F" w:rsidRDefault="00961591" w:rsidP="00961591">
            <w:pPr>
              <w:pStyle w:val="TableParagraph"/>
              <w:numPr>
                <w:ilvl w:val="0"/>
                <w:numId w:val="6"/>
              </w:numPr>
              <w:rPr>
                <w:rFonts w:asciiTheme="minorHAnsi" w:hAnsiTheme="minorHAnsi" w:cstheme="minorHAnsi"/>
                <w:sz w:val="24"/>
              </w:rPr>
            </w:pPr>
            <w:r w:rsidRPr="00ED5C9F">
              <w:rPr>
                <w:rFonts w:asciiTheme="minorHAnsi" w:hAnsiTheme="minorHAnsi" w:cstheme="minorHAnsi"/>
                <w:sz w:val="24"/>
              </w:rPr>
              <w:t>Staff to observe either RUCST (sport coaches), CC or JT (PE leaders) in good practise, lesson structure and to broaden their understanding of unfamiliar sports.</w:t>
            </w:r>
          </w:p>
        </w:tc>
        <w:tc>
          <w:tcPr>
            <w:tcW w:w="1663" w:type="dxa"/>
          </w:tcPr>
          <w:p w14:paraId="3CEF3908" w14:textId="77777777" w:rsidR="00EB78A6" w:rsidRDefault="00EB78A6">
            <w:pPr>
              <w:pStyle w:val="TableParagraph"/>
              <w:spacing w:before="138"/>
              <w:ind w:left="53"/>
              <w:rPr>
                <w:sz w:val="24"/>
              </w:rPr>
            </w:pPr>
          </w:p>
        </w:tc>
        <w:tc>
          <w:tcPr>
            <w:tcW w:w="3423" w:type="dxa"/>
          </w:tcPr>
          <w:p w14:paraId="0B31FC6E" w14:textId="77777777" w:rsidR="005D426F" w:rsidRPr="00ED5C9F" w:rsidRDefault="00ED5C9F" w:rsidP="00ED5C9F">
            <w:pPr>
              <w:pStyle w:val="TableParagraph"/>
              <w:numPr>
                <w:ilvl w:val="0"/>
                <w:numId w:val="7"/>
              </w:numPr>
              <w:rPr>
                <w:rFonts w:asciiTheme="minorHAnsi" w:hAnsiTheme="minorHAnsi" w:cstheme="minorHAnsi"/>
                <w:sz w:val="24"/>
              </w:rPr>
            </w:pPr>
            <w:r w:rsidRPr="00ED5C9F">
              <w:rPr>
                <w:rFonts w:asciiTheme="minorHAnsi" w:hAnsiTheme="minorHAnsi" w:cstheme="minorHAnsi"/>
                <w:sz w:val="24"/>
              </w:rPr>
              <w:t>Improved attitude towards learning and participation within physical activity.</w:t>
            </w:r>
          </w:p>
          <w:p w14:paraId="406BB442" w14:textId="56CDCABB" w:rsidR="00ED5C9F" w:rsidRPr="00ED5C9F" w:rsidRDefault="00ED5C9F" w:rsidP="00ED5C9F">
            <w:pPr>
              <w:pStyle w:val="TableParagraph"/>
              <w:numPr>
                <w:ilvl w:val="0"/>
                <w:numId w:val="7"/>
              </w:numPr>
              <w:rPr>
                <w:rFonts w:asciiTheme="minorHAnsi" w:hAnsiTheme="minorHAnsi" w:cstheme="minorHAnsi"/>
                <w:sz w:val="24"/>
              </w:rPr>
            </w:pPr>
            <w:r w:rsidRPr="00ED5C9F">
              <w:rPr>
                <w:rFonts w:asciiTheme="minorHAnsi" w:hAnsiTheme="minorHAnsi" w:cstheme="minorHAnsi"/>
                <w:sz w:val="24"/>
              </w:rPr>
              <w:t>Upskilling of practitioners.</w:t>
            </w:r>
          </w:p>
        </w:tc>
        <w:tc>
          <w:tcPr>
            <w:tcW w:w="3076" w:type="dxa"/>
          </w:tcPr>
          <w:p w14:paraId="7EEF2555" w14:textId="10809879" w:rsidR="00DD52F5" w:rsidRDefault="00DD52F5" w:rsidP="00663F96">
            <w:pPr>
              <w:pStyle w:val="TableParagraph"/>
              <w:numPr>
                <w:ilvl w:val="0"/>
                <w:numId w:val="7"/>
              </w:numPr>
              <w:rPr>
                <w:rFonts w:ascii="Times New Roman"/>
                <w:sz w:val="24"/>
              </w:rPr>
            </w:pP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16A984EC" w:rsidR="00C658FB" w:rsidRPr="00FB3379" w:rsidRDefault="00FB3379" w:rsidP="00FB3379">
            <w:pPr>
              <w:pStyle w:val="TableParagraph"/>
              <w:ind w:left="0"/>
              <w:rPr>
                <w:rFonts w:ascii="Times New Roman"/>
                <w:b/>
              </w:rPr>
            </w:pPr>
            <w:r w:rsidRPr="00FB3379">
              <w:rPr>
                <w:rFonts w:ascii="Times New Roman"/>
                <w:b/>
              </w:rPr>
              <w:t>18.44%</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3A518BA" w14:textId="77777777" w:rsidR="00C658FB" w:rsidRDefault="00D131A0">
            <w:pPr>
              <w:pStyle w:val="TableParagraph"/>
              <w:spacing w:line="263" w:lineRule="exact"/>
              <w:rPr>
                <w:color w:val="231F20"/>
                <w:sz w:val="24"/>
              </w:rPr>
            </w:pPr>
            <w:r>
              <w:rPr>
                <w:color w:val="231F20"/>
                <w:sz w:val="24"/>
              </w:rPr>
              <w:t>allocated:</w:t>
            </w:r>
          </w:p>
          <w:p w14:paraId="18F4DF01" w14:textId="48D22DC3" w:rsidR="00FB3379" w:rsidRPr="00FB3379" w:rsidRDefault="00FB3379">
            <w:pPr>
              <w:pStyle w:val="TableParagraph"/>
              <w:spacing w:line="263" w:lineRule="exact"/>
              <w:rPr>
                <w:b/>
                <w:sz w:val="24"/>
              </w:rPr>
            </w:pPr>
            <w:r w:rsidRPr="00FB3379">
              <w:rPr>
                <w:b/>
                <w:sz w:val="24"/>
              </w:rPr>
              <w:t>£3510</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1F5F29B9" w14:textId="6DC42242" w:rsidR="00C658FB" w:rsidRDefault="00FB64CF" w:rsidP="00FB64CF">
            <w:pPr>
              <w:pStyle w:val="TableParagraph"/>
              <w:numPr>
                <w:ilvl w:val="0"/>
                <w:numId w:val="12"/>
              </w:numPr>
              <w:spacing w:before="149"/>
              <w:rPr>
                <w:sz w:val="24"/>
              </w:rPr>
            </w:pPr>
            <w:r w:rsidRPr="00FB64CF">
              <w:rPr>
                <w:sz w:val="24"/>
              </w:rPr>
              <w:t>To continue to increase the number of girls who participate in sports at school.</w:t>
            </w:r>
          </w:p>
        </w:tc>
        <w:tc>
          <w:tcPr>
            <w:tcW w:w="3458" w:type="dxa"/>
          </w:tcPr>
          <w:p w14:paraId="20D04FD0" w14:textId="1639DB22" w:rsidR="00227488" w:rsidRPr="00C563F0" w:rsidRDefault="00C563F0" w:rsidP="00C563F0">
            <w:pPr>
              <w:pStyle w:val="TableParagraph"/>
              <w:numPr>
                <w:ilvl w:val="0"/>
                <w:numId w:val="8"/>
              </w:numPr>
              <w:rPr>
                <w:rFonts w:asciiTheme="minorHAnsi" w:hAnsiTheme="minorHAnsi" w:cstheme="minorHAnsi"/>
                <w:sz w:val="24"/>
              </w:rPr>
            </w:pPr>
            <w:r w:rsidRPr="00C563F0">
              <w:rPr>
                <w:rFonts w:asciiTheme="minorHAnsi" w:hAnsiTheme="minorHAnsi" w:cstheme="minorHAnsi"/>
                <w:sz w:val="24"/>
              </w:rPr>
              <w:t>Provide a variety of sports clubs after school to all pupils across both Key stages. Provide a ‘girls only’ football club for those less confident playing sports with boys.</w:t>
            </w:r>
          </w:p>
        </w:tc>
        <w:tc>
          <w:tcPr>
            <w:tcW w:w="1663" w:type="dxa"/>
          </w:tcPr>
          <w:p w14:paraId="72929B7A" w14:textId="009C516F" w:rsidR="00C658FB" w:rsidRDefault="00C658FB">
            <w:pPr>
              <w:pStyle w:val="TableParagraph"/>
              <w:spacing w:before="145"/>
              <w:ind w:left="29"/>
              <w:rPr>
                <w:sz w:val="24"/>
              </w:rPr>
            </w:pPr>
          </w:p>
        </w:tc>
        <w:tc>
          <w:tcPr>
            <w:tcW w:w="3423" w:type="dxa"/>
          </w:tcPr>
          <w:p w14:paraId="7D638B02" w14:textId="105EC6AF" w:rsidR="00994F57" w:rsidRPr="00A042DE" w:rsidRDefault="00A042DE" w:rsidP="00227488">
            <w:pPr>
              <w:pStyle w:val="TableParagraph"/>
              <w:numPr>
                <w:ilvl w:val="0"/>
                <w:numId w:val="9"/>
              </w:numPr>
              <w:rPr>
                <w:rFonts w:asciiTheme="minorHAnsi" w:hAnsiTheme="minorHAnsi" w:cstheme="minorHAnsi"/>
                <w:sz w:val="24"/>
              </w:rPr>
            </w:pPr>
            <w:r w:rsidRPr="00A042DE">
              <w:rPr>
                <w:rFonts w:asciiTheme="minorHAnsi" w:hAnsiTheme="minorHAnsi" w:cstheme="minorHAnsi"/>
                <w:sz w:val="24"/>
              </w:rPr>
              <w:t xml:space="preserve">More girls attending after school clubs. </w:t>
            </w:r>
          </w:p>
        </w:tc>
        <w:tc>
          <w:tcPr>
            <w:tcW w:w="3076" w:type="dxa"/>
          </w:tcPr>
          <w:p w14:paraId="6ED8B6F2" w14:textId="0021DBD4" w:rsidR="00994F57" w:rsidRPr="00736D95" w:rsidRDefault="00A042DE" w:rsidP="00994F57">
            <w:pPr>
              <w:pStyle w:val="TableParagraph"/>
              <w:numPr>
                <w:ilvl w:val="0"/>
                <w:numId w:val="9"/>
              </w:numPr>
              <w:rPr>
                <w:rFonts w:asciiTheme="minorHAnsi" w:hAnsiTheme="minorHAnsi" w:cstheme="minorHAnsi"/>
                <w:sz w:val="24"/>
              </w:rPr>
            </w:pPr>
            <w:r w:rsidRPr="00736D95">
              <w:rPr>
                <w:rFonts w:asciiTheme="minorHAnsi" w:hAnsiTheme="minorHAnsi" w:cstheme="minorHAnsi"/>
                <w:sz w:val="24"/>
              </w:rPr>
              <w:t xml:space="preserve">Attend girls only festivals with the RUCST calendar. </w:t>
            </w:r>
          </w:p>
        </w:tc>
      </w:tr>
      <w:tr w:rsidR="00994F57" w14:paraId="1D9058F3" w14:textId="77777777">
        <w:trPr>
          <w:trHeight w:val="2172"/>
        </w:trPr>
        <w:tc>
          <w:tcPr>
            <w:tcW w:w="3758" w:type="dxa"/>
          </w:tcPr>
          <w:p w14:paraId="73162953" w14:textId="3ACB2045" w:rsidR="00994F57" w:rsidRDefault="00FB64CF" w:rsidP="00FB64CF">
            <w:pPr>
              <w:pStyle w:val="TableParagraph"/>
              <w:numPr>
                <w:ilvl w:val="0"/>
                <w:numId w:val="9"/>
              </w:numPr>
              <w:spacing w:before="149"/>
              <w:rPr>
                <w:sz w:val="24"/>
              </w:rPr>
            </w:pPr>
            <w:r w:rsidRPr="00FB64CF">
              <w:rPr>
                <w:sz w:val="24"/>
              </w:rPr>
              <w:lastRenderedPageBreak/>
              <w:t>To continue to provide a variety of sports clubs and lunchtime activities to promote a love for sport and increase levels of activity among all pupils.</w:t>
            </w:r>
          </w:p>
        </w:tc>
        <w:tc>
          <w:tcPr>
            <w:tcW w:w="3458" w:type="dxa"/>
          </w:tcPr>
          <w:p w14:paraId="61E09AA0" w14:textId="77777777" w:rsidR="006B48B7" w:rsidRPr="00C563F0" w:rsidRDefault="00C563F0" w:rsidP="00C563F0">
            <w:pPr>
              <w:pStyle w:val="TableParagraph"/>
              <w:numPr>
                <w:ilvl w:val="0"/>
                <w:numId w:val="11"/>
              </w:numPr>
              <w:rPr>
                <w:rFonts w:asciiTheme="minorHAnsi" w:hAnsiTheme="minorHAnsi" w:cstheme="minorHAnsi"/>
                <w:sz w:val="24"/>
              </w:rPr>
            </w:pPr>
            <w:r w:rsidRPr="00C563F0">
              <w:rPr>
                <w:rFonts w:asciiTheme="minorHAnsi" w:hAnsiTheme="minorHAnsi" w:cstheme="minorHAnsi"/>
                <w:sz w:val="24"/>
              </w:rPr>
              <w:t>Provide a variety of sports clubs after school to all pupils across both Key stages. Provide a ‘girls only’ football club for those less confident playing sports with boys.</w:t>
            </w:r>
          </w:p>
          <w:p w14:paraId="3B2806B2" w14:textId="77777777" w:rsidR="00C563F0" w:rsidRPr="00C563F0" w:rsidRDefault="00C563F0" w:rsidP="00C563F0">
            <w:pPr>
              <w:pStyle w:val="TableParagraph"/>
              <w:numPr>
                <w:ilvl w:val="0"/>
                <w:numId w:val="11"/>
              </w:numPr>
              <w:rPr>
                <w:rFonts w:asciiTheme="minorHAnsi" w:hAnsiTheme="minorHAnsi" w:cstheme="minorHAnsi"/>
                <w:sz w:val="24"/>
              </w:rPr>
            </w:pPr>
            <w:r w:rsidRPr="00C563F0">
              <w:rPr>
                <w:rFonts w:asciiTheme="minorHAnsi" w:hAnsiTheme="minorHAnsi" w:cstheme="minorHAnsi"/>
                <w:sz w:val="24"/>
              </w:rPr>
              <w:t xml:space="preserve">RUCST present at lunch to promote active lifestyles and will engage children in supervised games e.g. cricket and football.  </w:t>
            </w:r>
          </w:p>
          <w:p w14:paraId="343C41A6" w14:textId="6F1F5D2A" w:rsidR="00C563F0" w:rsidRPr="00C563F0" w:rsidRDefault="00C563F0" w:rsidP="00C563F0">
            <w:pPr>
              <w:pStyle w:val="TableParagraph"/>
              <w:numPr>
                <w:ilvl w:val="0"/>
                <w:numId w:val="11"/>
              </w:numPr>
              <w:rPr>
                <w:rFonts w:asciiTheme="minorHAnsi" w:hAnsiTheme="minorHAnsi" w:cstheme="minorHAnsi"/>
                <w:sz w:val="24"/>
              </w:rPr>
            </w:pPr>
            <w:r w:rsidRPr="00C563F0">
              <w:rPr>
                <w:rFonts w:asciiTheme="minorHAnsi" w:hAnsiTheme="minorHAnsi" w:cstheme="minorHAnsi"/>
                <w:sz w:val="24"/>
              </w:rPr>
              <w:t xml:space="preserve">Extra-curricular clubs set up in advance of each half term. </w:t>
            </w:r>
          </w:p>
        </w:tc>
        <w:tc>
          <w:tcPr>
            <w:tcW w:w="1663" w:type="dxa"/>
          </w:tcPr>
          <w:p w14:paraId="06AF57BF" w14:textId="0BE1EF99" w:rsidR="00994F57" w:rsidRDefault="00A042DE">
            <w:pPr>
              <w:pStyle w:val="TableParagraph"/>
              <w:spacing w:before="145"/>
              <w:ind w:left="29"/>
              <w:rPr>
                <w:sz w:val="24"/>
              </w:rPr>
            </w:pPr>
            <w:r w:rsidRPr="00A042DE">
              <w:rPr>
                <w:sz w:val="24"/>
              </w:rPr>
              <w:t>£3510</w:t>
            </w:r>
          </w:p>
        </w:tc>
        <w:tc>
          <w:tcPr>
            <w:tcW w:w="3423" w:type="dxa"/>
          </w:tcPr>
          <w:p w14:paraId="00E60003" w14:textId="04352C51" w:rsidR="00731B32" w:rsidRPr="00A042DE" w:rsidRDefault="00A042DE" w:rsidP="00A042DE">
            <w:pPr>
              <w:pStyle w:val="TableParagraph"/>
              <w:numPr>
                <w:ilvl w:val="0"/>
                <w:numId w:val="9"/>
              </w:numPr>
              <w:rPr>
                <w:rFonts w:asciiTheme="minorHAnsi" w:hAnsiTheme="minorHAnsi" w:cstheme="minorHAnsi"/>
                <w:sz w:val="24"/>
              </w:rPr>
            </w:pPr>
            <w:r w:rsidRPr="00A042DE">
              <w:rPr>
                <w:rFonts w:asciiTheme="minorHAnsi" w:hAnsiTheme="minorHAnsi" w:cstheme="minorHAnsi"/>
                <w:sz w:val="24"/>
              </w:rPr>
              <w:t>A range of children are attending clubs – registers will be taken. Rotation of children every 7</w:t>
            </w:r>
            <w:r>
              <w:rPr>
                <w:rFonts w:asciiTheme="minorHAnsi" w:hAnsiTheme="minorHAnsi" w:cstheme="minorHAnsi"/>
                <w:sz w:val="24"/>
              </w:rPr>
              <w:t xml:space="preserve"> weeks.  Multi-sports, Football, Dance, </w:t>
            </w:r>
            <w:r w:rsidRPr="00A042DE">
              <w:rPr>
                <w:rFonts w:asciiTheme="minorHAnsi" w:hAnsiTheme="minorHAnsi" w:cstheme="minorHAnsi"/>
                <w:sz w:val="24"/>
              </w:rPr>
              <w:t>Rugby Tots</w:t>
            </w:r>
            <w:r>
              <w:rPr>
                <w:rFonts w:asciiTheme="minorHAnsi" w:hAnsiTheme="minorHAnsi" w:cstheme="minorHAnsi"/>
                <w:sz w:val="24"/>
              </w:rPr>
              <w:t>.</w:t>
            </w:r>
          </w:p>
          <w:p w14:paraId="6EBA839A" w14:textId="77777777" w:rsidR="00A042DE" w:rsidRPr="00A042DE" w:rsidRDefault="00A042DE" w:rsidP="00A042DE">
            <w:pPr>
              <w:pStyle w:val="TableParagraph"/>
              <w:numPr>
                <w:ilvl w:val="0"/>
                <w:numId w:val="9"/>
              </w:numPr>
              <w:rPr>
                <w:rFonts w:asciiTheme="minorHAnsi" w:hAnsiTheme="minorHAnsi" w:cstheme="minorHAnsi"/>
                <w:sz w:val="24"/>
              </w:rPr>
            </w:pPr>
            <w:r w:rsidRPr="00A042DE">
              <w:rPr>
                <w:rFonts w:asciiTheme="minorHAnsi" w:hAnsiTheme="minorHAnsi" w:cstheme="minorHAnsi"/>
                <w:sz w:val="24"/>
              </w:rPr>
              <w:t>Pupil voice reflects increased enjoyment and awareness of being active.</w:t>
            </w:r>
          </w:p>
          <w:p w14:paraId="4F9DB50D" w14:textId="4924C0CF" w:rsidR="00A042DE" w:rsidRPr="00A042DE" w:rsidRDefault="00A042DE" w:rsidP="00A042DE">
            <w:pPr>
              <w:pStyle w:val="TableParagraph"/>
              <w:numPr>
                <w:ilvl w:val="0"/>
                <w:numId w:val="9"/>
              </w:numPr>
              <w:rPr>
                <w:rFonts w:asciiTheme="minorHAnsi" w:hAnsiTheme="minorHAnsi" w:cstheme="minorHAnsi"/>
                <w:sz w:val="24"/>
              </w:rPr>
            </w:pPr>
            <w:r w:rsidRPr="00A042DE">
              <w:rPr>
                <w:rFonts w:asciiTheme="minorHAnsi" w:hAnsiTheme="minorHAnsi" w:cstheme="minorHAnsi"/>
                <w:sz w:val="24"/>
              </w:rPr>
              <w:t xml:space="preserve">More children will voluntarily engage in sports and will play with sport equipment at breaks and lunchtimes. </w:t>
            </w:r>
          </w:p>
          <w:p w14:paraId="0FC5F715" w14:textId="70378F82" w:rsidR="00A042DE" w:rsidRPr="00A042DE" w:rsidRDefault="00A042DE" w:rsidP="00A042DE">
            <w:pPr>
              <w:pStyle w:val="TableParagraph"/>
              <w:numPr>
                <w:ilvl w:val="0"/>
                <w:numId w:val="9"/>
              </w:numPr>
              <w:rPr>
                <w:rFonts w:asciiTheme="minorHAnsi" w:hAnsiTheme="minorHAnsi" w:cstheme="minorHAnsi"/>
                <w:sz w:val="24"/>
              </w:rPr>
            </w:pPr>
            <w:r w:rsidRPr="00A042DE">
              <w:rPr>
                <w:rFonts w:asciiTheme="minorHAnsi" w:hAnsiTheme="minorHAnsi" w:cstheme="minorHAnsi"/>
                <w:sz w:val="24"/>
              </w:rPr>
              <w:t>RUCST getting children engaged in a range of activities during active lunchtimes.</w:t>
            </w:r>
          </w:p>
        </w:tc>
        <w:tc>
          <w:tcPr>
            <w:tcW w:w="3076" w:type="dxa"/>
          </w:tcPr>
          <w:p w14:paraId="1E901D87" w14:textId="2488FE7B" w:rsidR="00A042DE" w:rsidRPr="00A042DE" w:rsidRDefault="00A042DE" w:rsidP="00A042DE">
            <w:pPr>
              <w:pStyle w:val="TableParagraph"/>
              <w:numPr>
                <w:ilvl w:val="0"/>
                <w:numId w:val="9"/>
              </w:numPr>
              <w:rPr>
                <w:rFonts w:asciiTheme="minorHAnsi" w:hAnsiTheme="minorHAnsi" w:cstheme="minorHAnsi"/>
                <w:sz w:val="24"/>
              </w:rPr>
            </w:pPr>
            <w:r w:rsidRPr="00A042DE">
              <w:rPr>
                <w:rFonts w:asciiTheme="minorHAnsi" w:hAnsiTheme="minorHAnsi" w:cstheme="minorHAnsi"/>
                <w:sz w:val="24"/>
              </w:rPr>
              <w:t xml:space="preserve">Continue to provide a range of clubs – multi-sports, football, dance etc. from September. Club attendees to be on rotation every 7 weeks.  </w:t>
            </w:r>
          </w:p>
          <w:p w14:paraId="734DBA70" w14:textId="2B4C7B26" w:rsidR="00A042DE" w:rsidRPr="00A042DE" w:rsidRDefault="00A042DE" w:rsidP="00A042DE">
            <w:pPr>
              <w:pStyle w:val="TableParagraph"/>
              <w:numPr>
                <w:ilvl w:val="0"/>
                <w:numId w:val="9"/>
              </w:numPr>
              <w:rPr>
                <w:rFonts w:asciiTheme="minorHAnsi" w:hAnsiTheme="minorHAnsi" w:cstheme="minorHAnsi"/>
                <w:sz w:val="24"/>
              </w:rPr>
            </w:pPr>
            <w:r w:rsidRPr="00A042DE">
              <w:rPr>
                <w:rFonts w:asciiTheme="minorHAnsi" w:hAnsiTheme="minorHAnsi" w:cstheme="minorHAnsi"/>
                <w:sz w:val="24"/>
              </w:rPr>
              <w:t xml:space="preserve">Attend a range of competitive sport festivals from September – within the academy and through our partnership with RUCST.  </w:t>
            </w:r>
          </w:p>
          <w:p w14:paraId="38A4990D" w14:textId="07F648B0" w:rsidR="00731B32" w:rsidRDefault="00A042DE" w:rsidP="00A042DE">
            <w:pPr>
              <w:pStyle w:val="TableParagraph"/>
              <w:numPr>
                <w:ilvl w:val="0"/>
                <w:numId w:val="9"/>
              </w:numPr>
              <w:rPr>
                <w:rFonts w:ascii="Times New Roman"/>
                <w:sz w:val="24"/>
              </w:rPr>
            </w:pPr>
            <w:r w:rsidRPr="00A042DE">
              <w:rPr>
                <w:rFonts w:asciiTheme="minorHAnsi" w:hAnsiTheme="minorHAnsi" w:cstheme="minorHAnsi"/>
                <w:sz w:val="24"/>
              </w:rPr>
              <w:t>Ensure that there are opportunities to practise skills learned and that equipment is always appropriate, available and of good quality.</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593CF0A7" w:rsidR="00C658FB" w:rsidRPr="00764195" w:rsidRDefault="00764195">
            <w:pPr>
              <w:pStyle w:val="TableParagraph"/>
              <w:spacing w:before="40"/>
              <w:ind w:left="35"/>
              <w:rPr>
                <w:b/>
                <w:sz w:val="18"/>
              </w:rPr>
            </w:pPr>
            <w:r w:rsidRPr="00764195">
              <w:rPr>
                <w:b/>
                <w:w w:val="101"/>
                <w:sz w:val="18"/>
              </w:rPr>
              <w:t xml:space="preserve">7.88 </w:t>
            </w:r>
            <w:r w:rsidR="00D131A0" w:rsidRPr="00764195">
              <w:rPr>
                <w:b/>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1243CC0D" w:rsidR="00C658FB" w:rsidRPr="00764195" w:rsidRDefault="00764195">
            <w:pPr>
              <w:pStyle w:val="TableParagraph"/>
              <w:ind w:left="0"/>
              <w:rPr>
                <w:rFonts w:ascii="Times New Roman"/>
                <w:b/>
                <w:sz w:val="20"/>
              </w:rPr>
            </w:pPr>
            <w:r w:rsidRPr="00764195">
              <w:rPr>
                <w:rFonts w:ascii="Times New Roman"/>
                <w:b/>
                <w:sz w:val="20"/>
              </w:rPr>
              <w:t>£</w:t>
            </w:r>
            <w:r w:rsidRPr="00764195">
              <w:rPr>
                <w:rFonts w:ascii="Times New Roman"/>
                <w:b/>
                <w:sz w:val="20"/>
              </w:rPr>
              <w:t>1500</w:t>
            </w: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2B5C1217" w14:textId="77777777" w:rsidR="00764195" w:rsidRPr="00764195" w:rsidRDefault="00764195">
            <w:pPr>
              <w:pStyle w:val="TableParagraph"/>
              <w:ind w:left="0"/>
              <w:rPr>
                <w:rFonts w:asciiTheme="minorHAnsi" w:hAnsiTheme="minorHAnsi" w:cstheme="minorHAnsi"/>
                <w:sz w:val="24"/>
                <w:szCs w:val="24"/>
              </w:rPr>
            </w:pPr>
          </w:p>
          <w:p w14:paraId="5109B31A" w14:textId="396323AA" w:rsidR="00C658FB" w:rsidRPr="00764195" w:rsidRDefault="00764195" w:rsidP="00764195">
            <w:pPr>
              <w:pStyle w:val="TableParagraph"/>
              <w:numPr>
                <w:ilvl w:val="0"/>
                <w:numId w:val="13"/>
              </w:numPr>
              <w:rPr>
                <w:rFonts w:asciiTheme="minorHAnsi" w:hAnsiTheme="minorHAnsi" w:cstheme="minorHAnsi"/>
                <w:sz w:val="24"/>
                <w:szCs w:val="24"/>
              </w:rPr>
            </w:pPr>
            <w:r w:rsidRPr="00764195">
              <w:rPr>
                <w:rFonts w:asciiTheme="minorHAnsi" w:hAnsiTheme="minorHAnsi" w:cstheme="minorHAnsi"/>
                <w:sz w:val="24"/>
                <w:szCs w:val="24"/>
              </w:rPr>
              <w:t>To increase the amount of competitive sport opportunities for all pupils.</w:t>
            </w:r>
          </w:p>
        </w:tc>
        <w:tc>
          <w:tcPr>
            <w:tcW w:w="3458" w:type="dxa"/>
          </w:tcPr>
          <w:p w14:paraId="320470A2" w14:textId="77777777" w:rsidR="00C658FB" w:rsidRPr="00764195" w:rsidRDefault="00C658FB">
            <w:pPr>
              <w:pStyle w:val="TableParagraph"/>
              <w:ind w:left="0"/>
              <w:rPr>
                <w:rFonts w:asciiTheme="minorHAnsi" w:hAnsiTheme="minorHAnsi" w:cstheme="minorHAnsi"/>
                <w:sz w:val="24"/>
                <w:szCs w:val="24"/>
              </w:rPr>
            </w:pPr>
          </w:p>
          <w:p w14:paraId="566FC24A" w14:textId="77777777" w:rsidR="00764195" w:rsidRPr="00764195" w:rsidRDefault="00764195" w:rsidP="00764195">
            <w:pPr>
              <w:pStyle w:val="TableParagraph"/>
              <w:numPr>
                <w:ilvl w:val="0"/>
                <w:numId w:val="13"/>
              </w:numPr>
              <w:rPr>
                <w:rFonts w:asciiTheme="minorHAnsi" w:hAnsiTheme="minorHAnsi" w:cstheme="minorHAnsi"/>
                <w:sz w:val="24"/>
                <w:szCs w:val="24"/>
              </w:rPr>
            </w:pPr>
            <w:r w:rsidRPr="00764195">
              <w:rPr>
                <w:rFonts w:asciiTheme="minorHAnsi" w:hAnsiTheme="minorHAnsi" w:cstheme="minorHAnsi"/>
                <w:sz w:val="24"/>
                <w:szCs w:val="24"/>
              </w:rPr>
              <w:t xml:space="preserve">Subscribe to the RUCST package for competitive school sports.  </w:t>
            </w:r>
          </w:p>
          <w:p w14:paraId="187D6E66" w14:textId="77777777" w:rsidR="00764195" w:rsidRPr="00764195" w:rsidRDefault="00764195" w:rsidP="00764195">
            <w:pPr>
              <w:pStyle w:val="TableParagraph"/>
              <w:rPr>
                <w:rFonts w:asciiTheme="minorHAnsi" w:hAnsiTheme="minorHAnsi" w:cstheme="minorHAnsi"/>
                <w:sz w:val="24"/>
                <w:szCs w:val="24"/>
              </w:rPr>
            </w:pPr>
            <w:r w:rsidRPr="00764195">
              <w:rPr>
                <w:rFonts w:asciiTheme="minorHAnsi" w:hAnsiTheme="minorHAnsi" w:cstheme="minorHAnsi"/>
                <w:sz w:val="24"/>
                <w:szCs w:val="24"/>
              </w:rPr>
              <w:t xml:space="preserve"> </w:t>
            </w:r>
          </w:p>
          <w:p w14:paraId="040BAA12" w14:textId="6C7FF7B1" w:rsidR="00764195" w:rsidRPr="00764195" w:rsidRDefault="00764195" w:rsidP="00764195">
            <w:pPr>
              <w:pStyle w:val="TableParagraph"/>
              <w:rPr>
                <w:rFonts w:asciiTheme="minorHAnsi" w:hAnsiTheme="minorHAnsi" w:cstheme="minorHAnsi"/>
                <w:sz w:val="24"/>
                <w:szCs w:val="24"/>
              </w:rPr>
            </w:pPr>
          </w:p>
          <w:p w14:paraId="7C28CF6C" w14:textId="4BFFC42D" w:rsidR="00764195" w:rsidRPr="00764195" w:rsidRDefault="00764195" w:rsidP="00764195">
            <w:pPr>
              <w:pStyle w:val="TableParagraph"/>
              <w:ind w:left="0"/>
              <w:rPr>
                <w:rFonts w:asciiTheme="minorHAnsi" w:hAnsiTheme="minorHAnsi" w:cstheme="minorHAnsi"/>
                <w:sz w:val="24"/>
                <w:szCs w:val="24"/>
              </w:rPr>
            </w:pPr>
            <w:r w:rsidRPr="00764195">
              <w:rPr>
                <w:rFonts w:asciiTheme="minorHAnsi" w:hAnsiTheme="minorHAnsi" w:cstheme="minorHAnsi"/>
                <w:sz w:val="24"/>
                <w:szCs w:val="24"/>
              </w:rPr>
              <w:t>.</w:t>
            </w:r>
          </w:p>
        </w:tc>
        <w:tc>
          <w:tcPr>
            <w:tcW w:w="1663" w:type="dxa"/>
          </w:tcPr>
          <w:p w14:paraId="44AA606A" w14:textId="25CAB583" w:rsidR="00C658FB" w:rsidRPr="00764195" w:rsidRDefault="00764195">
            <w:pPr>
              <w:pStyle w:val="TableParagraph"/>
              <w:spacing w:before="153"/>
              <w:ind w:left="67"/>
              <w:rPr>
                <w:rFonts w:asciiTheme="minorHAnsi" w:hAnsiTheme="minorHAnsi" w:cstheme="minorHAnsi"/>
                <w:sz w:val="24"/>
                <w:szCs w:val="24"/>
              </w:rPr>
            </w:pPr>
            <w:r w:rsidRPr="00764195">
              <w:rPr>
                <w:rFonts w:asciiTheme="minorHAnsi" w:hAnsiTheme="minorHAnsi" w:cstheme="minorHAnsi"/>
                <w:sz w:val="24"/>
                <w:szCs w:val="24"/>
              </w:rPr>
              <w:t>Including transportation £1500</w:t>
            </w:r>
          </w:p>
        </w:tc>
        <w:tc>
          <w:tcPr>
            <w:tcW w:w="3423" w:type="dxa"/>
          </w:tcPr>
          <w:p w14:paraId="37B13D42" w14:textId="77777777" w:rsidR="00764195" w:rsidRPr="00764195" w:rsidRDefault="00764195" w:rsidP="00764195">
            <w:pPr>
              <w:pStyle w:val="TableParagraph"/>
              <w:rPr>
                <w:rFonts w:asciiTheme="minorHAnsi" w:hAnsiTheme="minorHAnsi" w:cstheme="minorHAnsi"/>
                <w:sz w:val="24"/>
                <w:szCs w:val="24"/>
              </w:rPr>
            </w:pPr>
            <w:r w:rsidRPr="00764195">
              <w:rPr>
                <w:rFonts w:asciiTheme="minorHAnsi" w:hAnsiTheme="minorHAnsi" w:cstheme="minorHAnsi"/>
                <w:sz w:val="24"/>
                <w:szCs w:val="24"/>
              </w:rPr>
              <w:t xml:space="preserve">All children have participated in the competitive element of sport during Sports Day.  </w:t>
            </w:r>
          </w:p>
          <w:p w14:paraId="2587EA57" w14:textId="77777777" w:rsidR="00764195" w:rsidRPr="00764195" w:rsidRDefault="00764195" w:rsidP="00764195">
            <w:pPr>
              <w:pStyle w:val="TableParagraph"/>
              <w:rPr>
                <w:rFonts w:asciiTheme="minorHAnsi" w:hAnsiTheme="minorHAnsi" w:cstheme="minorHAnsi"/>
                <w:sz w:val="24"/>
                <w:szCs w:val="24"/>
              </w:rPr>
            </w:pPr>
            <w:r w:rsidRPr="00764195">
              <w:rPr>
                <w:rFonts w:asciiTheme="minorHAnsi" w:hAnsiTheme="minorHAnsi" w:cstheme="minorHAnsi"/>
                <w:sz w:val="24"/>
                <w:szCs w:val="24"/>
              </w:rPr>
              <w:t xml:space="preserve"> </w:t>
            </w:r>
          </w:p>
          <w:p w14:paraId="574197DA" w14:textId="6A35CB84" w:rsidR="00C658FB" w:rsidRPr="00764195" w:rsidRDefault="00764195" w:rsidP="00764195">
            <w:pPr>
              <w:pStyle w:val="TableParagraph"/>
              <w:ind w:left="0"/>
              <w:rPr>
                <w:rFonts w:asciiTheme="minorHAnsi" w:hAnsiTheme="minorHAnsi" w:cstheme="minorHAnsi"/>
                <w:sz w:val="24"/>
                <w:szCs w:val="24"/>
              </w:rPr>
            </w:pPr>
            <w:r w:rsidRPr="00764195">
              <w:rPr>
                <w:rFonts w:asciiTheme="minorHAnsi" w:hAnsiTheme="minorHAnsi" w:cstheme="minorHAnsi"/>
                <w:sz w:val="24"/>
                <w:szCs w:val="24"/>
              </w:rPr>
              <w:t>KS2 children have participated in a football and cricket tournament but many festivals were put on hold/cancelled due to COVID19.</w:t>
            </w:r>
          </w:p>
        </w:tc>
        <w:tc>
          <w:tcPr>
            <w:tcW w:w="3076" w:type="dxa"/>
          </w:tcPr>
          <w:p w14:paraId="66FEB0D9" w14:textId="45AFA9E7" w:rsidR="00764195" w:rsidRPr="00764195" w:rsidRDefault="00764195" w:rsidP="00764195">
            <w:pPr>
              <w:pStyle w:val="TableParagraph"/>
              <w:numPr>
                <w:ilvl w:val="0"/>
                <w:numId w:val="13"/>
              </w:numPr>
              <w:rPr>
                <w:rFonts w:asciiTheme="minorHAnsi" w:hAnsiTheme="minorHAnsi" w:cstheme="minorHAnsi"/>
                <w:sz w:val="24"/>
                <w:szCs w:val="24"/>
              </w:rPr>
            </w:pPr>
            <w:r w:rsidRPr="00764195">
              <w:rPr>
                <w:rFonts w:asciiTheme="minorHAnsi" w:hAnsiTheme="minorHAnsi" w:cstheme="minorHAnsi"/>
                <w:sz w:val="24"/>
                <w:szCs w:val="24"/>
              </w:rPr>
              <w:t xml:space="preserve">Engage with other DSAT schools to set up inter-school events - create an annual event calendar.  </w:t>
            </w:r>
          </w:p>
          <w:p w14:paraId="044E2CE7" w14:textId="53D35078" w:rsidR="00764195" w:rsidRPr="00764195" w:rsidRDefault="00764195" w:rsidP="00764195">
            <w:pPr>
              <w:pStyle w:val="TableParagraph"/>
              <w:numPr>
                <w:ilvl w:val="0"/>
                <w:numId w:val="13"/>
              </w:numPr>
              <w:rPr>
                <w:rFonts w:asciiTheme="minorHAnsi" w:hAnsiTheme="minorHAnsi" w:cstheme="minorHAnsi"/>
                <w:sz w:val="24"/>
                <w:szCs w:val="24"/>
              </w:rPr>
            </w:pPr>
            <w:r w:rsidRPr="00764195">
              <w:rPr>
                <w:rFonts w:asciiTheme="minorHAnsi" w:hAnsiTheme="minorHAnsi" w:cstheme="minorHAnsi"/>
                <w:sz w:val="24"/>
                <w:szCs w:val="24"/>
              </w:rPr>
              <w:t xml:space="preserve"> Entry to 5 tournaments and additional festivals throughout the year: </w:t>
            </w:r>
            <w:proofErr w:type="spellStart"/>
            <w:r w:rsidRPr="00764195">
              <w:rPr>
                <w:rFonts w:asciiTheme="minorHAnsi" w:hAnsiTheme="minorHAnsi" w:cstheme="minorHAnsi"/>
                <w:sz w:val="24"/>
                <w:szCs w:val="24"/>
              </w:rPr>
              <w:t>Utilita</w:t>
            </w:r>
            <w:proofErr w:type="spellEnd"/>
            <w:r w:rsidRPr="00764195">
              <w:rPr>
                <w:rFonts w:asciiTheme="minorHAnsi" w:hAnsiTheme="minorHAnsi" w:cstheme="minorHAnsi"/>
                <w:sz w:val="24"/>
                <w:szCs w:val="24"/>
              </w:rPr>
              <w:t xml:space="preserve"> Tournament, Premier League Primary Stars, Football festivals for Y2-4, Futsal tournament for Y5/6 </w:t>
            </w:r>
          </w:p>
          <w:p w14:paraId="0A6B5BC4" w14:textId="2E15CFDC" w:rsidR="00C658FB" w:rsidRPr="00764195" w:rsidRDefault="00C658FB">
            <w:pPr>
              <w:pStyle w:val="TableParagraph"/>
              <w:ind w:left="0"/>
              <w:rPr>
                <w:rFonts w:asciiTheme="minorHAnsi" w:hAnsiTheme="minorHAnsi" w:cstheme="minorHAnsi"/>
                <w:sz w:val="24"/>
                <w:szCs w:val="24"/>
              </w:rPr>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A68D2FE" w:rsidR="00C658FB" w:rsidRDefault="00322A33">
            <w:pPr>
              <w:pStyle w:val="TableParagraph"/>
              <w:ind w:left="0"/>
              <w:rPr>
                <w:rFonts w:ascii="Times New Roman"/>
              </w:rPr>
            </w:pPr>
            <w:r>
              <w:rPr>
                <w:rFonts w:ascii="Times New Roman"/>
              </w:rPr>
              <w:t>Julie Armitage</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5E364C99" w:rsidR="00C658FB" w:rsidRDefault="00057A28">
            <w:pPr>
              <w:pStyle w:val="TableParagraph"/>
              <w:ind w:left="0"/>
              <w:rPr>
                <w:rFonts w:ascii="Times New Roman"/>
              </w:rPr>
            </w:pPr>
            <w:r>
              <w:rPr>
                <w:rFonts w:ascii="Times New Roman"/>
              </w:rPr>
              <w:t>12</w:t>
            </w:r>
            <w:r w:rsidRPr="00057A28">
              <w:rPr>
                <w:rFonts w:ascii="Times New Roman"/>
                <w:vertAlign w:val="superscript"/>
              </w:rPr>
              <w:t>th</w:t>
            </w:r>
            <w:r>
              <w:rPr>
                <w:rFonts w:ascii="Times New Roman"/>
              </w:rPr>
              <w:t xml:space="preserve"> July 2022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62300181" w:rsidR="00C658FB" w:rsidRDefault="00322A33">
            <w:pPr>
              <w:pStyle w:val="TableParagraph"/>
              <w:ind w:left="0"/>
              <w:rPr>
                <w:rFonts w:ascii="Times New Roman"/>
              </w:rPr>
            </w:pPr>
            <w:r>
              <w:rPr>
                <w:rFonts w:ascii="Times New Roman"/>
              </w:rPr>
              <w:t>Christina Cartledge</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545EC6CF" w:rsidR="00C658FB" w:rsidRDefault="00057A28">
            <w:pPr>
              <w:pStyle w:val="TableParagraph"/>
              <w:ind w:left="0"/>
              <w:rPr>
                <w:rFonts w:ascii="Times New Roman"/>
              </w:rPr>
            </w:pPr>
            <w:r>
              <w:rPr>
                <w:rFonts w:ascii="Times New Roman"/>
              </w:rPr>
              <w:t>12</w:t>
            </w:r>
            <w:r w:rsidRPr="00057A28">
              <w:rPr>
                <w:rFonts w:ascii="Times New Roman"/>
                <w:vertAlign w:val="superscript"/>
              </w:rPr>
              <w:t>th</w:t>
            </w:r>
            <w:r>
              <w:rPr>
                <w:rFonts w:ascii="Times New Roman"/>
              </w:rPr>
              <w:t xml:space="preserve"> July 2022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100C57CF" w:rsidR="00C658FB" w:rsidRDefault="00322A33">
            <w:pPr>
              <w:pStyle w:val="TableParagraph"/>
              <w:ind w:left="0"/>
              <w:rPr>
                <w:rFonts w:ascii="Times New Roman"/>
              </w:rPr>
            </w:pPr>
            <w:r>
              <w:rPr>
                <w:rFonts w:ascii="Times New Roman"/>
              </w:rPr>
              <w:t>Natalie Harvey</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525EC964" w:rsidR="00C658FB" w:rsidRDefault="00057A28">
            <w:pPr>
              <w:pStyle w:val="TableParagraph"/>
              <w:ind w:left="0"/>
              <w:rPr>
                <w:rFonts w:ascii="Times New Roman"/>
              </w:rPr>
            </w:pPr>
            <w:r>
              <w:rPr>
                <w:rFonts w:ascii="Times New Roman"/>
              </w:rPr>
              <w:t>12</w:t>
            </w:r>
            <w:r w:rsidRPr="00057A28">
              <w:rPr>
                <w:rFonts w:ascii="Times New Roman"/>
                <w:vertAlign w:val="superscript"/>
              </w:rPr>
              <w:t>th</w:t>
            </w:r>
            <w:r>
              <w:rPr>
                <w:rFonts w:ascii="Times New Roman"/>
              </w:rPr>
              <w:t xml:space="preserve"> July 2022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B866" w14:textId="77777777" w:rsidR="008625B4" w:rsidRDefault="008625B4">
      <w:r>
        <w:separator/>
      </w:r>
    </w:p>
  </w:endnote>
  <w:endnote w:type="continuationSeparator" w:id="0">
    <w:p w14:paraId="25DD2FD7" w14:textId="77777777" w:rsidR="008625B4" w:rsidRDefault="008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62DB88CA"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37AEE">
      <w:rPr>
        <w:noProof/>
        <w:lang w:eastAsia="en-GB"/>
      </w:rPr>
      <mc:AlternateContent>
        <mc:Choice Requires="wpg">
          <w:drawing>
            <wp:anchor distT="0" distB="0" distL="114300" distR="114300" simplePos="0" relativeHeight="487170048" behindDoc="1" locked="0" layoutInCell="1" allowOverlap="1" wp14:anchorId="7C82861B" wp14:editId="6FC7E650">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766E7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F37AEE">
      <w:rPr>
        <w:noProof/>
        <w:lang w:eastAsia="en-GB"/>
      </w:rPr>
      <mc:AlternateContent>
        <mc:Choice Requires="wpg">
          <w:drawing>
            <wp:anchor distT="0" distB="0" distL="114300" distR="114300" simplePos="0" relativeHeight="487170560" behindDoc="1" locked="0" layoutInCell="1" allowOverlap="1" wp14:anchorId="365FB49E" wp14:editId="15303962">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DACA4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F37AEE">
      <w:rPr>
        <w:noProof/>
        <w:lang w:eastAsia="en-GB"/>
      </w:rPr>
      <mc:AlternateContent>
        <mc:Choice Requires="wps">
          <w:drawing>
            <wp:anchor distT="0" distB="0" distL="114300" distR="114300" simplePos="0" relativeHeight="487171072" behindDoc="1" locked="0" layoutInCell="1" allowOverlap="1" wp14:anchorId="10A0E027" wp14:editId="53019334">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37AEE">
      <w:rPr>
        <w:noProof/>
        <w:lang w:eastAsia="en-GB"/>
      </w:rPr>
      <mc:AlternateContent>
        <mc:Choice Requires="wps">
          <w:drawing>
            <wp:anchor distT="0" distB="0" distL="114300" distR="114300" simplePos="0" relativeHeight="487171584" behindDoc="1" locked="0" layoutInCell="1" allowOverlap="1" wp14:anchorId="06C3E7FA" wp14:editId="080CFC0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9CCA" w14:textId="77777777" w:rsidR="008625B4" w:rsidRDefault="008625B4">
      <w:r>
        <w:separator/>
      </w:r>
    </w:p>
  </w:footnote>
  <w:footnote w:type="continuationSeparator" w:id="0">
    <w:p w14:paraId="1EAEC651" w14:textId="77777777" w:rsidR="008625B4" w:rsidRDefault="0086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D93"/>
    <w:multiLevelType w:val="hybridMultilevel"/>
    <w:tmpl w:val="DE56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06810"/>
    <w:multiLevelType w:val="hybridMultilevel"/>
    <w:tmpl w:val="F8125AD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161712CB"/>
    <w:multiLevelType w:val="hybridMultilevel"/>
    <w:tmpl w:val="2FA0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22FFC"/>
    <w:multiLevelType w:val="hybridMultilevel"/>
    <w:tmpl w:val="0706D7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9901B1F"/>
    <w:multiLevelType w:val="hybridMultilevel"/>
    <w:tmpl w:val="531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9429E"/>
    <w:multiLevelType w:val="hybridMultilevel"/>
    <w:tmpl w:val="E4A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042C5"/>
    <w:multiLevelType w:val="hybridMultilevel"/>
    <w:tmpl w:val="5EC06B5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50DB259E"/>
    <w:multiLevelType w:val="hybridMultilevel"/>
    <w:tmpl w:val="3B42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F7D71"/>
    <w:multiLevelType w:val="hybridMultilevel"/>
    <w:tmpl w:val="2EF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09CC"/>
    <w:multiLevelType w:val="hybridMultilevel"/>
    <w:tmpl w:val="EEAC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F65D4"/>
    <w:multiLevelType w:val="hybridMultilevel"/>
    <w:tmpl w:val="E6D61C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9EE2ACD"/>
    <w:multiLevelType w:val="hybridMultilevel"/>
    <w:tmpl w:val="6FB2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2"/>
  </w:num>
  <w:num w:numId="2">
    <w:abstractNumId w:val="9"/>
  </w:num>
  <w:num w:numId="3">
    <w:abstractNumId w:val="10"/>
  </w:num>
  <w:num w:numId="4">
    <w:abstractNumId w:val="2"/>
  </w:num>
  <w:num w:numId="5">
    <w:abstractNumId w:val="4"/>
  </w:num>
  <w:num w:numId="6">
    <w:abstractNumId w:val="8"/>
  </w:num>
  <w:num w:numId="7">
    <w:abstractNumId w:val="5"/>
  </w:num>
  <w:num w:numId="8">
    <w:abstractNumId w:val="11"/>
  </w:num>
  <w:num w:numId="9">
    <w:abstractNumId w:val="7"/>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178C8"/>
    <w:rsid w:val="000306A4"/>
    <w:rsid w:val="00051C26"/>
    <w:rsid w:val="00057A28"/>
    <w:rsid w:val="000733D3"/>
    <w:rsid w:val="00097E1E"/>
    <w:rsid w:val="000E03E1"/>
    <w:rsid w:val="00141A4B"/>
    <w:rsid w:val="00145395"/>
    <w:rsid w:val="00175F43"/>
    <w:rsid w:val="001F1B18"/>
    <w:rsid w:val="00225CED"/>
    <w:rsid w:val="00227488"/>
    <w:rsid w:val="00236B65"/>
    <w:rsid w:val="002C47E5"/>
    <w:rsid w:val="00303EFF"/>
    <w:rsid w:val="00322A33"/>
    <w:rsid w:val="00395602"/>
    <w:rsid w:val="003C0693"/>
    <w:rsid w:val="003C6443"/>
    <w:rsid w:val="003E11F8"/>
    <w:rsid w:val="00430B7E"/>
    <w:rsid w:val="004B6C46"/>
    <w:rsid w:val="004F0BFC"/>
    <w:rsid w:val="005B0144"/>
    <w:rsid w:val="005D426F"/>
    <w:rsid w:val="005D68A2"/>
    <w:rsid w:val="005F0D95"/>
    <w:rsid w:val="00616C86"/>
    <w:rsid w:val="00663F96"/>
    <w:rsid w:val="00684F82"/>
    <w:rsid w:val="006A71A8"/>
    <w:rsid w:val="006B48B7"/>
    <w:rsid w:val="006D587F"/>
    <w:rsid w:val="00731B32"/>
    <w:rsid w:val="007331BB"/>
    <w:rsid w:val="00736D95"/>
    <w:rsid w:val="00764195"/>
    <w:rsid w:val="00776F98"/>
    <w:rsid w:val="007C3559"/>
    <w:rsid w:val="007C5C83"/>
    <w:rsid w:val="007E635B"/>
    <w:rsid w:val="00836856"/>
    <w:rsid w:val="008625B4"/>
    <w:rsid w:val="00902667"/>
    <w:rsid w:val="009361B5"/>
    <w:rsid w:val="00961591"/>
    <w:rsid w:val="00961F35"/>
    <w:rsid w:val="0098707B"/>
    <w:rsid w:val="00987AB4"/>
    <w:rsid w:val="00994F57"/>
    <w:rsid w:val="009D4697"/>
    <w:rsid w:val="009F48C6"/>
    <w:rsid w:val="00A042DE"/>
    <w:rsid w:val="00A53F0F"/>
    <w:rsid w:val="00A55CF3"/>
    <w:rsid w:val="00AE797C"/>
    <w:rsid w:val="00B31BD4"/>
    <w:rsid w:val="00B35E70"/>
    <w:rsid w:val="00B37EC5"/>
    <w:rsid w:val="00BF37E6"/>
    <w:rsid w:val="00C05D0C"/>
    <w:rsid w:val="00C46CFF"/>
    <w:rsid w:val="00C563F0"/>
    <w:rsid w:val="00C658FB"/>
    <w:rsid w:val="00CA4988"/>
    <w:rsid w:val="00CF0763"/>
    <w:rsid w:val="00D131A0"/>
    <w:rsid w:val="00D24E5C"/>
    <w:rsid w:val="00DD52F5"/>
    <w:rsid w:val="00E46F4C"/>
    <w:rsid w:val="00E63E6C"/>
    <w:rsid w:val="00EA6182"/>
    <w:rsid w:val="00EB78A6"/>
    <w:rsid w:val="00ED5C9F"/>
    <w:rsid w:val="00F3342E"/>
    <w:rsid w:val="00F37AEE"/>
    <w:rsid w:val="00F408AB"/>
    <w:rsid w:val="00F537CA"/>
    <w:rsid w:val="00F9771F"/>
    <w:rsid w:val="00FB3379"/>
    <w:rsid w:val="00FB64CF"/>
    <w:rsid w:val="00FB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1313BD5F-C880-4FED-996E-B5E81F61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Microsoft Office User</cp:lastModifiedBy>
  <cp:revision>2</cp:revision>
  <dcterms:created xsi:type="dcterms:W3CDTF">2023-01-12T21:51:00Z</dcterms:created>
  <dcterms:modified xsi:type="dcterms:W3CDTF">2023-01-12T21:51:00Z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